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5D" w:rsidRPr="000B73F6" w:rsidRDefault="0086415D" w:rsidP="0086415D">
      <w:pPr>
        <w:tabs>
          <w:tab w:val="center" w:pos="1199"/>
          <w:tab w:val="center" w:pos="6213"/>
        </w:tabs>
        <w:spacing w:after="0" w:line="240" w:lineRule="auto"/>
        <w:rPr>
          <w:rFonts w:ascii="Times New Roman" w:hAnsi="Times New Roman"/>
          <w:b/>
          <w:sz w:val="26"/>
          <w:szCs w:val="26"/>
        </w:rPr>
      </w:pPr>
      <w:r w:rsidRPr="000B73F6">
        <w:rPr>
          <w:rFonts w:ascii="Times New Roman" w:hAnsi="Times New Roman"/>
          <w:b/>
          <w:sz w:val="26"/>
          <w:szCs w:val="26"/>
        </w:rPr>
        <w:t xml:space="preserve">  HỘI ĐỒNG NHÂN DÂN</w:t>
      </w:r>
      <w:r w:rsidRPr="000B73F6">
        <w:rPr>
          <w:rFonts w:ascii="Times New Roman" w:hAnsi="Times New Roman"/>
          <w:b/>
          <w:sz w:val="26"/>
          <w:szCs w:val="26"/>
        </w:rPr>
        <w:tab/>
        <w:t xml:space="preserve">           CỘNG HÒA XÃ HỘI CHỦ NGHĨA VIỆT </w:t>
      </w:r>
      <w:smartTag w:uri="urn:schemas-microsoft-com:office:smarttags" w:element="country-region">
        <w:smartTag w:uri="urn:schemas-microsoft-com:office:smarttags" w:element="place">
          <w:r w:rsidRPr="000B73F6">
            <w:rPr>
              <w:rFonts w:ascii="Times New Roman" w:hAnsi="Times New Roman"/>
              <w:b/>
              <w:sz w:val="26"/>
              <w:szCs w:val="26"/>
            </w:rPr>
            <w:t>NAM</w:t>
          </w:r>
        </w:smartTag>
      </w:smartTag>
    </w:p>
    <w:p w:rsidR="0086415D" w:rsidRPr="000B73F6" w:rsidRDefault="0086415D" w:rsidP="0086415D">
      <w:pPr>
        <w:tabs>
          <w:tab w:val="center" w:pos="1199"/>
          <w:tab w:val="center" w:pos="6213"/>
        </w:tabs>
        <w:spacing w:after="0" w:line="240" w:lineRule="auto"/>
        <w:rPr>
          <w:rFonts w:ascii="Times New Roman" w:hAnsi="Times New Roman"/>
          <w:b/>
          <w:sz w:val="28"/>
          <w:szCs w:val="28"/>
        </w:rPr>
      </w:pPr>
      <w:r>
        <w:rPr>
          <w:noProof/>
        </w:rPr>
        <mc:AlternateContent>
          <mc:Choice Requires="wps">
            <w:drawing>
              <wp:anchor distT="4294967295" distB="4294967295" distL="114300" distR="114300" simplePos="0" relativeHeight="251659264" behindDoc="0" locked="0" layoutInCell="1" allowOverlap="1" wp14:anchorId="42E41C59" wp14:editId="44206922">
                <wp:simplePos x="0" y="0"/>
                <wp:positionH relativeFrom="column">
                  <wp:posOffset>650240</wp:posOffset>
                </wp:positionH>
                <wp:positionV relativeFrom="paragraph">
                  <wp:posOffset>199389</wp:posOffset>
                </wp:positionV>
                <wp:extent cx="6229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15.7pt" to="100.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8+HAIAADU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"/>
            </w:pict>
          </mc:Fallback>
        </mc:AlternateContent>
      </w:r>
      <w:r w:rsidRPr="000B73F6">
        <w:rPr>
          <w:rFonts w:ascii="Times New Roman" w:hAnsi="Times New Roman"/>
          <w:b/>
          <w:sz w:val="26"/>
          <w:szCs w:val="26"/>
        </w:rPr>
        <w:tab/>
        <w:t xml:space="preserve">      </w:t>
      </w:r>
      <w:r>
        <w:rPr>
          <w:rFonts w:ascii="Times New Roman" w:hAnsi="Times New Roman"/>
          <w:b/>
          <w:sz w:val="26"/>
          <w:szCs w:val="26"/>
        </w:rPr>
        <w:t>THỊ XÃ</w:t>
      </w:r>
      <w:r w:rsidRPr="000B73F6">
        <w:rPr>
          <w:rFonts w:ascii="Times New Roman" w:hAnsi="Times New Roman"/>
          <w:b/>
          <w:sz w:val="26"/>
          <w:szCs w:val="26"/>
        </w:rPr>
        <w:t xml:space="preserve"> ĐỨC PHỔ</w:t>
      </w:r>
      <w:r w:rsidRPr="000B73F6">
        <w:rPr>
          <w:rFonts w:ascii="Times New Roman" w:hAnsi="Times New Roman"/>
          <w:b/>
          <w:sz w:val="28"/>
          <w:szCs w:val="28"/>
        </w:rPr>
        <w:tab/>
        <w:t xml:space="preserve">     </w:t>
      </w:r>
      <w:r>
        <w:rPr>
          <w:rFonts w:ascii="Times New Roman" w:hAnsi="Times New Roman"/>
          <w:b/>
          <w:sz w:val="28"/>
          <w:szCs w:val="28"/>
        </w:rPr>
        <w:t xml:space="preserve">        </w:t>
      </w:r>
      <w:r w:rsidRPr="000B73F6">
        <w:rPr>
          <w:rFonts w:ascii="Times New Roman" w:hAnsi="Times New Roman"/>
          <w:b/>
          <w:sz w:val="28"/>
          <w:szCs w:val="28"/>
        </w:rPr>
        <w:t>Độc lập</w:t>
      </w:r>
      <w:r w:rsidRPr="000B73F6">
        <w:rPr>
          <w:rFonts w:ascii="Times New Roman" w:hAnsi="Times New Roman"/>
          <w:sz w:val="28"/>
          <w:szCs w:val="28"/>
        </w:rPr>
        <w:t xml:space="preserve"> -</w:t>
      </w:r>
      <w:r w:rsidRPr="000B73F6">
        <w:rPr>
          <w:rFonts w:ascii="Times New Roman" w:hAnsi="Times New Roman"/>
          <w:b/>
          <w:sz w:val="28"/>
          <w:szCs w:val="28"/>
        </w:rPr>
        <w:t xml:space="preserve"> Tự do</w:t>
      </w:r>
      <w:r w:rsidRPr="000B73F6">
        <w:rPr>
          <w:rFonts w:ascii="Times New Roman" w:hAnsi="Times New Roman"/>
          <w:sz w:val="28"/>
          <w:szCs w:val="28"/>
        </w:rPr>
        <w:t xml:space="preserve"> -</w:t>
      </w:r>
      <w:r w:rsidRPr="000B73F6">
        <w:rPr>
          <w:rFonts w:ascii="Times New Roman" w:hAnsi="Times New Roman"/>
          <w:b/>
          <w:sz w:val="28"/>
          <w:szCs w:val="28"/>
        </w:rPr>
        <w:t xml:space="preserve"> Hạnh phúc</w:t>
      </w:r>
    </w:p>
    <w:p w:rsidR="0086415D" w:rsidRPr="000B73F6" w:rsidRDefault="0086415D" w:rsidP="0086415D">
      <w:pPr>
        <w:tabs>
          <w:tab w:val="center" w:pos="1199"/>
          <w:tab w:val="center" w:pos="6213"/>
        </w:tabs>
        <w:spacing w:after="0" w:line="240" w:lineRule="auto"/>
        <w:rPr>
          <w:rFonts w:ascii="Times New Roman" w:hAnsi="Times New Roman"/>
          <w:sz w:val="28"/>
          <w:szCs w:val="28"/>
        </w:rPr>
      </w:pPr>
      <w:r>
        <w:rPr>
          <w:noProof/>
        </w:rPr>
        <mc:AlternateContent>
          <mc:Choice Requires="wps">
            <w:drawing>
              <wp:anchor distT="4294967295" distB="4294967295" distL="114300" distR="114300" simplePos="0" relativeHeight="251660288" behindDoc="0" locked="0" layoutInCell="1" allowOverlap="1" wp14:anchorId="2A6E1F49" wp14:editId="5DB2F681">
                <wp:simplePos x="0" y="0"/>
                <wp:positionH relativeFrom="column">
                  <wp:posOffset>3204845</wp:posOffset>
                </wp:positionH>
                <wp:positionV relativeFrom="paragraph">
                  <wp:posOffset>4444</wp:posOffset>
                </wp:positionV>
                <wp:extent cx="207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35pt,.35pt" to="415.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"/>
            </w:pict>
          </mc:Fallback>
        </mc:AlternateContent>
      </w:r>
    </w:p>
    <w:p w:rsidR="0086415D" w:rsidRPr="004F1482" w:rsidRDefault="008A5369" w:rsidP="008A5369">
      <w:pPr>
        <w:tabs>
          <w:tab w:val="center" w:pos="1199"/>
          <w:tab w:val="center" w:pos="6213"/>
        </w:tabs>
        <w:spacing w:after="0" w:line="240" w:lineRule="auto"/>
        <w:jc w:val="center"/>
        <w:rPr>
          <w:rFonts w:ascii="Times New Roman" w:hAnsi="Times New Roman"/>
          <w:b/>
          <w:sz w:val="26"/>
          <w:szCs w:val="26"/>
        </w:rPr>
      </w:pPr>
      <w:r>
        <w:rPr>
          <w:rFonts w:ascii="Times New Roman" w:hAnsi="Times New Roman"/>
          <w:sz w:val="26"/>
          <w:szCs w:val="26"/>
        </w:rPr>
        <w:t xml:space="preserve">                                                                  </w:t>
      </w:r>
      <w:r w:rsidR="0086415D" w:rsidRPr="004F1482">
        <w:rPr>
          <w:rFonts w:ascii="Times New Roman" w:hAnsi="Times New Roman"/>
          <w:i/>
          <w:sz w:val="26"/>
          <w:szCs w:val="26"/>
        </w:rPr>
        <w:t xml:space="preserve">Đức Phổ, ngày </w:t>
      </w:r>
      <w:r w:rsidR="00842797">
        <w:rPr>
          <w:rFonts w:ascii="Times New Roman" w:hAnsi="Times New Roman"/>
          <w:i/>
          <w:sz w:val="26"/>
          <w:szCs w:val="26"/>
        </w:rPr>
        <w:t xml:space="preserve">     </w:t>
      </w:r>
      <w:r w:rsidR="0086415D" w:rsidRPr="004F1482">
        <w:rPr>
          <w:rFonts w:ascii="Times New Roman" w:hAnsi="Times New Roman"/>
          <w:i/>
          <w:sz w:val="26"/>
          <w:szCs w:val="26"/>
        </w:rPr>
        <w:t xml:space="preserve"> tháng</w:t>
      </w:r>
      <w:r w:rsidR="00842797">
        <w:rPr>
          <w:rFonts w:ascii="Times New Roman" w:hAnsi="Times New Roman"/>
          <w:i/>
          <w:sz w:val="26"/>
          <w:szCs w:val="26"/>
        </w:rPr>
        <w:t xml:space="preserve"> 4 </w:t>
      </w:r>
      <w:r w:rsidR="0086415D" w:rsidRPr="004F1482">
        <w:rPr>
          <w:rFonts w:ascii="Times New Roman" w:hAnsi="Times New Roman"/>
          <w:i/>
          <w:sz w:val="26"/>
          <w:szCs w:val="26"/>
        </w:rPr>
        <w:t>năm 20</w:t>
      </w:r>
      <w:r w:rsidR="00EA7931" w:rsidRPr="004F1482">
        <w:rPr>
          <w:rFonts w:ascii="Times New Roman" w:hAnsi="Times New Roman"/>
          <w:i/>
          <w:sz w:val="26"/>
          <w:szCs w:val="26"/>
        </w:rPr>
        <w:t>2</w:t>
      </w:r>
      <w:r w:rsidR="00DC2477">
        <w:rPr>
          <w:rFonts w:ascii="Times New Roman" w:hAnsi="Times New Roman"/>
          <w:i/>
          <w:sz w:val="26"/>
          <w:szCs w:val="26"/>
        </w:rPr>
        <w:t>3</w:t>
      </w:r>
    </w:p>
    <w:p w:rsidR="0086415D" w:rsidRPr="000B73F6" w:rsidRDefault="0086415D" w:rsidP="0086415D">
      <w:pPr>
        <w:tabs>
          <w:tab w:val="center" w:pos="1199"/>
          <w:tab w:val="center" w:pos="6213"/>
        </w:tabs>
        <w:spacing w:after="0" w:line="240" w:lineRule="auto"/>
        <w:jc w:val="center"/>
        <w:rPr>
          <w:rFonts w:ascii="Times New Roman" w:hAnsi="Times New Roman"/>
          <w:b/>
          <w:sz w:val="28"/>
          <w:szCs w:val="28"/>
        </w:rPr>
      </w:pPr>
    </w:p>
    <w:p w:rsidR="0086415D" w:rsidRPr="000B73F6" w:rsidRDefault="0086415D" w:rsidP="0086415D">
      <w:pPr>
        <w:tabs>
          <w:tab w:val="center" w:pos="4469"/>
        </w:tabs>
        <w:spacing w:after="0" w:line="240" w:lineRule="auto"/>
        <w:jc w:val="center"/>
        <w:rPr>
          <w:rFonts w:ascii="Times New Roman" w:hAnsi="Times New Roman"/>
          <w:b/>
          <w:sz w:val="28"/>
          <w:szCs w:val="28"/>
        </w:rPr>
      </w:pPr>
      <w:r w:rsidRPr="000B73F6">
        <w:rPr>
          <w:rFonts w:ascii="Times New Roman" w:hAnsi="Times New Roman"/>
          <w:b/>
          <w:sz w:val="28"/>
          <w:szCs w:val="28"/>
        </w:rPr>
        <w:t>BÁO CÁO</w:t>
      </w:r>
      <w:r w:rsidR="008A5369">
        <w:rPr>
          <w:rFonts w:ascii="Times New Roman" w:hAnsi="Times New Roman"/>
          <w:b/>
          <w:sz w:val="28"/>
          <w:szCs w:val="28"/>
        </w:rPr>
        <w:t xml:space="preserve"> TÓM TẮT</w:t>
      </w:r>
    </w:p>
    <w:p w:rsidR="0086415D" w:rsidRDefault="008A5369" w:rsidP="0086415D">
      <w:pPr>
        <w:tabs>
          <w:tab w:val="center" w:pos="4469"/>
        </w:tabs>
        <w:spacing w:after="0" w:line="240" w:lineRule="auto"/>
        <w:jc w:val="center"/>
        <w:rPr>
          <w:rFonts w:ascii="Times New Roman" w:hAnsi="Times New Roman"/>
          <w:b/>
          <w:sz w:val="28"/>
          <w:szCs w:val="28"/>
        </w:rPr>
      </w:pPr>
      <w:r>
        <w:rPr>
          <w:rFonts w:ascii="Times New Roman" w:hAnsi="Times New Roman"/>
          <w:b/>
          <w:sz w:val="28"/>
          <w:szCs w:val="28"/>
        </w:rPr>
        <w:t>Hoạt</w:t>
      </w:r>
      <w:bookmarkStart w:id="0" w:name="_GoBack"/>
      <w:bookmarkEnd w:id="0"/>
      <w:r w:rsidR="0086415D" w:rsidRPr="000B73F6">
        <w:rPr>
          <w:rFonts w:ascii="Times New Roman" w:hAnsi="Times New Roman"/>
          <w:b/>
          <w:sz w:val="28"/>
          <w:szCs w:val="28"/>
        </w:rPr>
        <w:t xml:space="preserve"> động của Thường trực HĐND và các Ban của HĐND</w:t>
      </w:r>
    </w:p>
    <w:p w:rsidR="0086415D" w:rsidRDefault="0086415D" w:rsidP="00E63F81">
      <w:pPr>
        <w:tabs>
          <w:tab w:val="center" w:pos="4469"/>
        </w:tabs>
        <w:spacing w:after="0" w:line="240" w:lineRule="auto"/>
        <w:jc w:val="center"/>
        <w:rPr>
          <w:rFonts w:ascii="Times New Roman" w:hAnsi="Times New Roman"/>
          <w:b/>
          <w:sz w:val="28"/>
          <w:szCs w:val="28"/>
        </w:rPr>
      </w:pPr>
      <w:r w:rsidRPr="000B73F6">
        <w:rPr>
          <w:rFonts w:ascii="Times New Roman" w:hAnsi="Times New Roman"/>
          <w:b/>
          <w:sz w:val="28"/>
          <w:szCs w:val="28"/>
        </w:rPr>
        <w:t xml:space="preserve"> </w:t>
      </w:r>
      <w:proofErr w:type="gramStart"/>
      <w:r>
        <w:rPr>
          <w:rFonts w:ascii="Times New Roman" w:hAnsi="Times New Roman"/>
          <w:b/>
          <w:sz w:val="28"/>
          <w:szCs w:val="28"/>
        </w:rPr>
        <w:t>thị</w:t>
      </w:r>
      <w:proofErr w:type="gramEnd"/>
      <w:r>
        <w:rPr>
          <w:rFonts w:ascii="Times New Roman" w:hAnsi="Times New Roman"/>
          <w:b/>
          <w:sz w:val="28"/>
          <w:szCs w:val="28"/>
        </w:rPr>
        <w:t xml:space="preserve"> xã </w:t>
      </w:r>
      <w:r w:rsidR="00E63F81">
        <w:rPr>
          <w:rFonts w:ascii="Times New Roman" w:hAnsi="Times New Roman"/>
          <w:b/>
          <w:sz w:val="28"/>
          <w:szCs w:val="28"/>
        </w:rPr>
        <w:t>4 tháng đầu năm và nhiệm vụ những tháng còn lại của năm 202</w:t>
      </w:r>
      <w:r w:rsidR="00842797">
        <w:rPr>
          <w:rFonts w:ascii="Times New Roman" w:hAnsi="Times New Roman"/>
          <w:b/>
          <w:sz w:val="28"/>
          <w:szCs w:val="28"/>
        </w:rPr>
        <w:t>3</w:t>
      </w:r>
    </w:p>
    <w:p w:rsidR="002D15EE" w:rsidRPr="002D15EE" w:rsidRDefault="002D15EE" w:rsidP="00E63F81">
      <w:pPr>
        <w:tabs>
          <w:tab w:val="center" w:pos="4469"/>
        </w:tabs>
        <w:spacing w:after="0" w:line="240" w:lineRule="auto"/>
        <w:jc w:val="center"/>
        <w:rPr>
          <w:rFonts w:ascii="Times New Roman" w:hAnsi="Times New Roman"/>
          <w:i/>
          <w:sz w:val="28"/>
          <w:szCs w:val="28"/>
        </w:rPr>
      </w:pPr>
      <w:r w:rsidRPr="002D15EE">
        <w:rPr>
          <w:rFonts w:ascii="Times New Roman" w:hAnsi="Times New Roman"/>
          <w:i/>
          <w:sz w:val="28"/>
          <w:szCs w:val="28"/>
        </w:rPr>
        <w:t>(Phục vụ tiếp xúc cử tri trước kỳ họp giữa năm 202</w:t>
      </w:r>
      <w:r w:rsidR="00C069C9">
        <w:rPr>
          <w:rFonts w:ascii="Times New Roman" w:hAnsi="Times New Roman"/>
          <w:i/>
          <w:sz w:val="28"/>
          <w:szCs w:val="28"/>
        </w:rPr>
        <w:t>3</w:t>
      </w:r>
      <w:r w:rsidRPr="002D15EE">
        <w:rPr>
          <w:rFonts w:ascii="Times New Roman" w:hAnsi="Times New Roman"/>
          <w:i/>
          <w:sz w:val="28"/>
          <w:szCs w:val="28"/>
        </w:rPr>
        <w:t>)</w:t>
      </w:r>
    </w:p>
    <w:p w:rsidR="00E63F81" w:rsidRPr="000B73F6" w:rsidRDefault="00E63F81" w:rsidP="00E63F81">
      <w:pPr>
        <w:tabs>
          <w:tab w:val="center" w:pos="4469"/>
        </w:tabs>
        <w:spacing w:after="0" w:line="240" w:lineRule="auto"/>
        <w:jc w:val="center"/>
        <w:rPr>
          <w:rFonts w:ascii="Times New Roman" w:hAnsi="Times New Roman"/>
          <w:b/>
          <w:sz w:val="28"/>
          <w:szCs w:val="28"/>
        </w:rPr>
      </w:pPr>
      <w:r>
        <w:rPr>
          <w:noProof/>
        </w:rPr>
        <mc:AlternateContent>
          <mc:Choice Requires="wps">
            <w:drawing>
              <wp:anchor distT="4294967295" distB="4294967295" distL="114300" distR="114300" simplePos="0" relativeHeight="251661312" behindDoc="0" locked="0" layoutInCell="1" allowOverlap="1" wp14:anchorId="4120F71C" wp14:editId="28B4D327">
                <wp:simplePos x="0" y="0"/>
                <wp:positionH relativeFrom="column">
                  <wp:posOffset>1706245</wp:posOffset>
                </wp:positionH>
                <wp:positionV relativeFrom="paragraph">
                  <wp:posOffset>15240</wp:posOffset>
                </wp:positionV>
                <wp:extent cx="23114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35pt,1.2pt" to="31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it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8pRle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"/>
            </w:pict>
          </mc:Fallback>
        </mc:AlternateContent>
      </w:r>
    </w:p>
    <w:p w:rsidR="0086415D" w:rsidRPr="000B73F6" w:rsidRDefault="0086415D" w:rsidP="00341FB9">
      <w:pPr>
        <w:spacing w:after="120" w:line="240" w:lineRule="auto"/>
        <w:ind w:firstLine="720"/>
        <w:jc w:val="both"/>
        <w:rPr>
          <w:rFonts w:ascii="Times New Roman" w:hAnsi="Times New Roman"/>
          <w:b/>
          <w:sz w:val="28"/>
          <w:szCs w:val="28"/>
        </w:rPr>
      </w:pPr>
      <w:r w:rsidRPr="000B73F6">
        <w:rPr>
          <w:rFonts w:ascii="Times New Roman" w:hAnsi="Times New Roman"/>
          <w:b/>
          <w:sz w:val="28"/>
          <w:szCs w:val="28"/>
        </w:rPr>
        <w:t xml:space="preserve">I. Tình hình hoạt động của HĐND </w:t>
      </w:r>
      <w:r>
        <w:rPr>
          <w:rFonts w:ascii="Times New Roman" w:hAnsi="Times New Roman"/>
          <w:b/>
          <w:sz w:val="28"/>
          <w:szCs w:val="28"/>
        </w:rPr>
        <w:t>thị xã</w:t>
      </w:r>
      <w:r w:rsidR="00C53F14">
        <w:rPr>
          <w:rFonts w:ascii="Times New Roman" w:hAnsi="Times New Roman"/>
          <w:b/>
          <w:sz w:val="28"/>
          <w:szCs w:val="28"/>
        </w:rPr>
        <w:t xml:space="preserve"> </w:t>
      </w:r>
      <w:r w:rsidR="007F3A27">
        <w:rPr>
          <w:rFonts w:ascii="Times New Roman" w:hAnsi="Times New Roman"/>
          <w:b/>
          <w:sz w:val="28"/>
          <w:szCs w:val="28"/>
        </w:rPr>
        <w:t>4 tháng đầu</w:t>
      </w:r>
      <w:r w:rsidR="00C53F14">
        <w:rPr>
          <w:rFonts w:ascii="Times New Roman" w:hAnsi="Times New Roman"/>
          <w:b/>
          <w:sz w:val="28"/>
          <w:szCs w:val="28"/>
        </w:rPr>
        <w:t xml:space="preserve"> năm </w:t>
      </w:r>
      <w:r w:rsidRPr="000B73F6">
        <w:rPr>
          <w:rFonts w:ascii="Times New Roman" w:hAnsi="Times New Roman"/>
          <w:b/>
          <w:sz w:val="28"/>
          <w:szCs w:val="28"/>
        </w:rPr>
        <w:t>202</w:t>
      </w:r>
      <w:r w:rsidR="00C069C9">
        <w:rPr>
          <w:rFonts w:ascii="Times New Roman" w:hAnsi="Times New Roman"/>
          <w:b/>
          <w:sz w:val="28"/>
          <w:szCs w:val="28"/>
        </w:rPr>
        <w:t>3</w:t>
      </w:r>
    </w:p>
    <w:p w:rsidR="0086415D" w:rsidRDefault="0086415D" w:rsidP="00341FB9">
      <w:pPr>
        <w:spacing w:after="120" w:line="240" w:lineRule="auto"/>
        <w:jc w:val="both"/>
        <w:rPr>
          <w:rFonts w:ascii="Times New Roman" w:hAnsi="Times New Roman"/>
          <w:b/>
          <w:i/>
          <w:sz w:val="28"/>
          <w:szCs w:val="28"/>
        </w:rPr>
      </w:pPr>
      <w:r>
        <w:rPr>
          <w:rFonts w:ascii="Times New Roman" w:hAnsi="Times New Roman"/>
          <w:b/>
          <w:sz w:val="28"/>
          <w:szCs w:val="28"/>
        </w:rPr>
        <w:tab/>
      </w:r>
      <w:r w:rsidRPr="002F7C47">
        <w:rPr>
          <w:rFonts w:ascii="Times New Roman" w:hAnsi="Times New Roman"/>
          <w:b/>
          <w:i/>
          <w:sz w:val="28"/>
          <w:szCs w:val="28"/>
        </w:rPr>
        <w:t>1. Các hoạt động chính</w:t>
      </w:r>
    </w:p>
    <w:p w:rsidR="00A61E4C" w:rsidRPr="00A61E4C" w:rsidRDefault="00A61E4C" w:rsidP="00341FB9">
      <w:pPr>
        <w:spacing w:after="120" w:line="240" w:lineRule="auto"/>
        <w:ind w:firstLine="720"/>
        <w:jc w:val="both"/>
        <w:rPr>
          <w:rFonts w:ascii="Times New Roman" w:hAnsi="Times New Roman"/>
          <w:bCs/>
          <w:iCs/>
          <w:sz w:val="28"/>
          <w:szCs w:val="28"/>
        </w:rPr>
      </w:pPr>
      <w:r w:rsidRPr="00A61E4C">
        <w:rPr>
          <w:rFonts w:ascii="Times New Roman" w:hAnsi="Times New Roman"/>
          <w:bCs/>
          <w:iCs/>
          <w:sz w:val="28"/>
          <w:szCs w:val="28"/>
        </w:rPr>
        <w:t>a) Tổ chức thực hiện các hoạt động</w:t>
      </w:r>
    </w:p>
    <w:p w:rsidR="00A61E4C" w:rsidRPr="00A61E4C" w:rsidRDefault="00A61E4C" w:rsidP="00341FB9">
      <w:pPr>
        <w:spacing w:after="120" w:line="240" w:lineRule="auto"/>
        <w:ind w:firstLine="720"/>
        <w:jc w:val="both"/>
        <w:rPr>
          <w:rFonts w:ascii="Times New Roman" w:hAnsi="Times New Roman"/>
          <w:color w:val="000000"/>
          <w:sz w:val="28"/>
          <w:szCs w:val="28"/>
        </w:rPr>
      </w:pPr>
      <w:proofErr w:type="gramStart"/>
      <w:r w:rsidRPr="00A61E4C">
        <w:rPr>
          <w:rFonts w:ascii="Times New Roman" w:hAnsi="Times New Roman"/>
          <w:sz w:val="28"/>
          <w:szCs w:val="28"/>
        </w:rPr>
        <w:t xml:space="preserve">Đánh giá, </w:t>
      </w:r>
      <w:r w:rsidRPr="00A61E4C">
        <w:rPr>
          <w:rFonts w:ascii="Times New Roman" w:hAnsi="Times New Roman"/>
          <w:color w:val="000000"/>
          <w:sz w:val="28"/>
          <w:szCs w:val="28"/>
        </w:rPr>
        <w:t>xếp loại Phó các Ban (chuyên trách) HĐND thị xã.</w:t>
      </w:r>
      <w:proofErr w:type="gramEnd"/>
    </w:p>
    <w:p w:rsidR="00A61E4C" w:rsidRPr="00A61E4C" w:rsidRDefault="00A61E4C" w:rsidP="00341FB9">
      <w:pPr>
        <w:tabs>
          <w:tab w:val="left" w:pos="709"/>
        </w:tabs>
        <w:spacing w:after="120" w:line="240" w:lineRule="auto"/>
        <w:jc w:val="both"/>
        <w:rPr>
          <w:rFonts w:ascii="Times New Roman" w:hAnsi="Times New Roman"/>
          <w:sz w:val="28"/>
          <w:szCs w:val="28"/>
        </w:rPr>
      </w:pPr>
      <w:r w:rsidRPr="00A61E4C">
        <w:rPr>
          <w:rFonts w:ascii="Times New Roman" w:hAnsi="Times New Roman"/>
          <w:sz w:val="28"/>
          <w:szCs w:val="28"/>
        </w:rPr>
        <w:tab/>
        <w:t>Tổ chức họp Thường trực HĐND thị xã để đánh giá một số nội dung trong công tác chuẩn bị, tổ chức kỳ họp HĐND thị xã và các xã, phường cuối năm 2022; triển khai một số nhiệm vụ trọng tâm trong quý I, trong năm 2023</w:t>
      </w:r>
      <w:r w:rsidR="007F770D">
        <w:rPr>
          <w:rFonts w:ascii="Times New Roman" w:hAnsi="Times New Roman"/>
          <w:sz w:val="28"/>
          <w:szCs w:val="28"/>
        </w:rPr>
        <w:t>;</w:t>
      </w:r>
      <w:r w:rsidRPr="00A61E4C">
        <w:rPr>
          <w:rFonts w:ascii="Times New Roman" w:hAnsi="Times New Roman"/>
          <w:sz w:val="28"/>
          <w:szCs w:val="28"/>
        </w:rPr>
        <w:t xml:space="preserve"> một số nhiệm vụ trước, trong và sau Tết Nguyên đán Nhâm Dần - năm 2023</w:t>
      </w:r>
      <w:r w:rsidR="007F770D">
        <w:rPr>
          <w:rFonts w:ascii="Times New Roman" w:hAnsi="Times New Roman"/>
          <w:sz w:val="28"/>
          <w:szCs w:val="28"/>
        </w:rPr>
        <w:t>; xem xét và thống nhất một số nội dung thuộc thẩm quyền.</w:t>
      </w:r>
    </w:p>
    <w:p w:rsidR="00A61E4C" w:rsidRDefault="00A61E4C" w:rsidP="00341FB9">
      <w:pPr>
        <w:tabs>
          <w:tab w:val="left" w:pos="709"/>
        </w:tabs>
        <w:spacing w:after="120" w:line="240" w:lineRule="auto"/>
        <w:jc w:val="both"/>
        <w:rPr>
          <w:rFonts w:ascii="Times New Roman" w:hAnsi="Times New Roman"/>
          <w:sz w:val="28"/>
          <w:szCs w:val="28"/>
        </w:rPr>
      </w:pPr>
      <w:r w:rsidRPr="00A61E4C">
        <w:rPr>
          <w:rFonts w:ascii="Times New Roman" w:hAnsi="Times New Roman"/>
          <w:sz w:val="28"/>
          <w:szCs w:val="28"/>
        </w:rPr>
        <w:tab/>
      </w:r>
      <w:proofErr w:type="gramStart"/>
      <w:r w:rsidRPr="00A61E4C">
        <w:rPr>
          <w:rFonts w:ascii="Times New Roman" w:hAnsi="Times New Roman"/>
          <w:sz w:val="28"/>
          <w:szCs w:val="28"/>
        </w:rPr>
        <w:t>Tổ chức kỳ họp lần thứ 10 (kỳ họp chuyên đề) của HĐND thị xã khóa I, nhiệm kỳ 2021 - 2026.</w:t>
      </w:r>
      <w:proofErr w:type="gramEnd"/>
    </w:p>
    <w:p w:rsidR="00A61E4C" w:rsidRPr="00A61E4C" w:rsidRDefault="00A61E4C" w:rsidP="00341FB9">
      <w:pPr>
        <w:spacing w:after="120" w:line="240" w:lineRule="auto"/>
        <w:ind w:firstLine="720"/>
        <w:jc w:val="both"/>
        <w:rPr>
          <w:rFonts w:ascii="Times New Roman" w:hAnsi="Times New Roman"/>
          <w:color w:val="000000"/>
          <w:sz w:val="28"/>
          <w:szCs w:val="24"/>
          <w:lang w:val="sv-SE"/>
        </w:rPr>
      </w:pPr>
      <w:r w:rsidRPr="00A61E4C">
        <w:rPr>
          <w:rFonts w:ascii="Times New Roman" w:hAnsi="Times New Roman"/>
          <w:color w:val="000000"/>
          <w:sz w:val="28"/>
          <w:szCs w:val="24"/>
          <w:lang w:val="sv-SE"/>
        </w:rPr>
        <w:t>Triển khai việc lấy ý kiến và tổng hợp các nội dung ý kiến góp ý đối với dự thảo Luật Đất đai (sửa đổi).</w:t>
      </w:r>
    </w:p>
    <w:p w:rsidR="00A61E4C" w:rsidRPr="00A61E4C" w:rsidRDefault="00A61E4C" w:rsidP="00341FB9">
      <w:pPr>
        <w:spacing w:after="120" w:line="240" w:lineRule="auto"/>
        <w:ind w:firstLine="720"/>
        <w:jc w:val="both"/>
        <w:rPr>
          <w:rFonts w:ascii="Times New Roman" w:hAnsi="Times New Roman"/>
          <w:color w:val="000000"/>
          <w:sz w:val="28"/>
          <w:szCs w:val="24"/>
          <w:lang w:val="sv-SE"/>
        </w:rPr>
      </w:pPr>
      <w:r w:rsidRPr="00A61E4C">
        <w:rPr>
          <w:rFonts w:ascii="Times New Roman" w:hAnsi="Times New Roman"/>
          <w:color w:val="000000"/>
          <w:sz w:val="28"/>
          <w:szCs w:val="24"/>
          <w:lang w:val="sv-SE"/>
        </w:rPr>
        <w:t>Theo dõi đôn đốc việc trả lời các ý kiến, kiến nghị của cử tri đối với các nội dung UBMTTQVN tỉnh chuyển, đề nghị UBND thị xã trả lời; đôn đốc trả lời ý kiến truy vấn của đại biểu HĐND thị xã sau chất vấn tại kỳ họp cuối năm 2022 HĐND thị xã.</w:t>
      </w:r>
    </w:p>
    <w:p w:rsidR="00A61E4C" w:rsidRPr="00A61E4C" w:rsidRDefault="00A61E4C" w:rsidP="00341FB9">
      <w:pPr>
        <w:spacing w:after="120" w:line="240" w:lineRule="auto"/>
        <w:ind w:firstLine="720"/>
        <w:jc w:val="both"/>
        <w:rPr>
          <w:rFonts w:ascii="Times New Roman" w:hAnsi="Times New Roman"/>
          <w:color w:val="000000"/>
          <w:sz w:val="28"/>
          <w:szCs w:val="24"/>
          <w:lang w:val="sv-SE"/>
        </w:rPr>
      </w:pPr>
      <w:r w:rsidRPr="00A61E4C">
        <w:rPr>
          <w:rFonts w:ascii="Times New Roman" w:hAnsi="Times New Roman"/>
          <w:color w:val="000000"/>
          <w:sz w:val="28"/>
          <w:szCs w:val="24"/>
          <w:lang w:val="sv-SE"/>
        </w:rPr>
        <w:t xml:space="preserve">Làm việc với UBND thị xã, Phòng Tài chính - Kế hoạch thị xã </w:t>
      </w:r>
      <w:r w:rsidR="006D26DF">
        <w:rPr>
          <w:rFonts w:ascii="Times New Roman" w:hAnsi="Times New Roman"/>
          <w:color w:val="000000"/>
          <w:sz w:val="28"/>
          <w:szCs w:val="24"/>
          <w:lang w:val="sv-SE"/>
        </w:rPr>
        <w:t>về các</w:t>
      </w:r>
      <w:r w:rsidRPr="00A61E4C">
        <w:rPr>
          <w:rFonts w:ascii="Times New Roman" w:hAnsi="Times New Roman"/>
          <w:color w:val="000000"/>
          <w:sz w:val="28"/>
          <w:szCs w:val="24"/>
          <w:lang w:val="sv-SE"/>
        </w:rPr>
        <w:t xml:space="preserve"> nội dung thuộc thẩm quyền </w:t>
      </w:r>
      <w:r w:rsidR="006D26DF">
        <w:rPr>
          <w:rFonts w:ascii="Times New Roman" w:hAnsi="Times New Roman"/>
          <w:color w:val="000000"/>
          <w:sz w:val="28"/>
          <w:szCs w:val="24"/>
          <w:lang w:val="sv-SE"/>
        </w:rPr>
        <w:t>liên quan đến</w:t>
      </w:r>
      <w:r w:rsidRPr="00A61E4C">
        <w:rPr>
          <w:rFonts w:ascii="Times New Roman" w:hAnsi="Times New Roman"/>
          <w:color w:val="000000"/>
          <w:sz w:val="28"/>
          <w:szCs w:val="24"/>
          <w:lang w:val="sv-SE"/>
        </w:rPr>
        <w:t xml:space="preserve"> công tác tài chính, chuẩn bị kỳ họp chuyên đề HĐND thị </w:t>
      </w:r>
      <w:r w:rsidR="006D26DF">
        <w:rPr>
          <w:rFonts w:ascii="Times New Roman" w:hAnsi="Times New Roman"/>
          <w:color w:val="000000"/>
          <w:sz w:val="28"/>
          <w:szCs w:val="24"/>
          <w:lang w:val="sv-SE"/>
        </w:rPr>
        <w:t>xã...</w:t>
      </w:r>
      <w:r w:rsidRPr="00A61E4C">
        <w:rPr>
          <w:rFonts w:ascii="Times New Roman" w:hAnsi="Times New Roman"/>
          <w:color w:val="000000"/>
          <w:sz w:val="28"/>
          <w:szCs w:val="24"/>
          <w:lang w:val="sv-SE"/>
        </w:rPr>
        <w:t>.</w:t>
      </w:r>
    </w:p>
    <w:p w:rsidR="00A61E4C" w:rsidRDefault="00A61E4C" w:rsidP="00341FB9">
      <w:pPr>
        <w:spacing w:after="120" w:line="240" w:lineRule="auto"/>
        <w:ind w:firstLine="720"/>
        <w:jc w:val="both"/>
        <w:rPr>
          <w:rFonts w:ascii="Times New Roman" w:hAnsi="Times New Roman"/>
          <w:color w:val="000000"/>
          <w:sz w:val="28"/>
          <w:szCs w:val="24"/>
          <w:lang w:val="sv-SE"/>
        </w:rPr>
      </w:pPr>
      <w:r w:rsidRPr="00A61E4C">
        <w:rPr>
          <w:rFonts w:ascii="Times New Roman" w:hAnsi="Times New Roman"/>
          <w:color w:val="000000"/>
          <w:sz w:val="28"/>
          <w:szCs w:val="24"/>
          <w:lang w:val="sv-SE"/>
        </w:rPr>
        <w:t>Phối hợp tổ chức bồi dưỡng chuyên sâu các kỹ năng cho các Ban HĐND thị</w:t>
      </w:r>
      <w:r w:rsidR="000E2226">
        <w:rPr>
          <w:rFonts w:ascii="Times New Roman" w:hAnsi="Times New Roman"/>
          <w:color w:val="000000"/>
          <w:sz w:val="28"/>
          <w:szCs w:val="24"/>
          <w:lang w:val="sv-SE"/>
        </w:rPr>
        <w:t xml:space="preserve"> xã, T</w:t>
      </w:r>
      <w:r w:rsidRPr="00A61E4C">
        <w:rPr>
          <w:rFonts w:ascii="Times New Roman" w:hAnsi="Times New Roman"/>
          <w:color w:val="000000"/>
          <w:sz w:val="28"/>
          <w:szCs w:val="24"/>
          <w:lang w:val="sv-SE"/>
        </w:rPr>
        <w:t>hường trực và các Ban HĐND các xã, phường.</w:t>
      </w:r>
    </w:p>
    <w:p w:rsidR="00456B4D" w:rsidRPr="00456B4D" w:rsidRDefault="00456B4D" w:rsidP="00341FB9">
      <w:pPr>
        <w:spacing w:after="120" w:line="240" w:lineRule="auto"/>
        <w:ind w:firstLine="720"/>
        <w:jc w:val="both"/>
        <w:rPr>
          <w:rFonts w:ascii="Times New Roman" w:eastAsiaTheme="minorHAnsi" w:hAnsi="Times New Roman"/>
          <w:sz w:val="28"/>
          <w:szCs w:val="28"/>
        </w:rPr>
      </w:pPr>
      <w:r w:rsidRPr="00456B4D">
        <w:rPr>
          <w:rFonts w:ascii="Times New Roman" w:eastAsiaTheme="minorHAnsi" w:hAnsi="Times New Roman"/>
          <w:sz w:val="28"/>
          <w:szCs w:val="28"/>
        </w:rPr>
        <w:t>Phối hợp với Tổ đại biểu HĐND tỉnh đơn vị Đức Phổ, Ban Thường trực UBMTTQVN thị xã thống nhất Kế hoạch tiếp xúc với cử tri của đại biểu HĐND tỉnh đơn vị Đức Phổ và đại biểu HĐND thị xã Đức Phổ nhiệm kỳ 2021-2026</w:t>
      </w:r>
      <w:r w:rsidR="00607C1F">
        <w:rPr>
          <w:rFonts w:ascii="Times New Roman" w:eastAsiaTheme="minorHAnsi" w:hAnsi="Times New Roman"/>
          <w:sz w:val="28"/>
          <w:szCs w:val="28"/>
        </w:rPr>
        <w:t xml:space="preserve"> trước kỳ họp giữa năm 2023</w:t>
      </w:r>
      <w:r w:rsidRPr="00456B4D">
        <w:rPr>
          <w:rFonts w:ascii="Times New Roman" w:eastAsiaTheme="minorHAnsi" w:hAnsi="Times New Roman"/>
          <w:sz w:val="28"/>
          <w:szCs w:val="28"/>
        </w:rPr>
        <w:t>.</w:t>
      </w:r>
    </w:p>
    <w:p w:rsidR="00456B4D" w:rsidRPr="00A61E4C" w:rsidRDefault="00456B4D" w:rsidP="00341FB9">
      <w:pPr>
        <w:spacing w:after="120" w:line="240" w:lineRule="auto"/>
        <w:ind w:firstLine="720"/>
        <w:jc w:val="both"/>
        <w:rPr>
          <w:rFonts w:ascii="Times New Roman" w:eastAsia="Times New Roman" w:hAnsi="Times New Roman"/>
          <w:sz w:val="28"/>
          <w:szCs w:val="28"/>
        </w:rPr>
      </w:pPr>
      <w:r w:rsidRPr="00456B4D">
        <w:rPr>
          <w:rFonts w:ascii="Times New Roman" w:hAnsi="Times New Roman"/>
          <w:sz w:val="28"/>
          <w:szCs w:val="28"/>
        </w:rPr>
        <w:t xml:space="preserve">Xây dựng kế hoạch </w:t>
      </w:r>
      <w:r w:rsidRPr="00456B4D">
        <w:rPr>
          <w:rFonts w:ascii="Times New Roman" w:eastAsia="Times New Roman" w:hAnsi="Times New Roman"/>
          <w:sz w:val="28"/>
          <w:szCs w:val="28"/>
        </w:rPr>
        <w:t>tổ chức Đoàn công tác của HĐND thị xã đi học tập, trao đổi kinh nghiệm hoạt động của HĐND năm 2023 tại tỉnh, thành phố phía Bắc.</w:t>
      </w:r>
    </w:p>
    <w:p w:rsidR="00A61E4C" w:rsidRPr="00A61E4C" w:rsidRDefault="00A61E4C" w:rsidP="00341FB9">
      <w:pPr>
        <w:tabs>
          <w:tab w:val="left" w:pos="709"/>
        </w:tabs>
        <w:spacing w:after="120" w:line="240" w:lineRule="auto"/>
        <w:jc w:val="both"/>
        <w:rPr>
          <w:rFonts w:ascii="Times New Roman" w:hAnsi="Times New Roman"/>
          <w:bCs/>
          <w:iCs/>
          <w:sz w:val="28"/>
          <w:szCs w:val="28"/>
          <w:lang w:val="sv-SE"/>
        </w:rPr>
      </w:pPr>
      <w:r w:rsidRPr="00A61E4C">
        <w:rPr>
          <w:rFonts w:ascii="Times New Roman" w:hAnsi="Times New Roman"/>
          <w:bCs/>
          <w:iCs/>
          <w:sz w:val="28"/>
          <w:szCs w:val="28"/>
          <w:lang w:val="sv-SE"/>
        </w:rPr>
        <w:tab/>
        <w:t>b) Hoạt động giám sát</w:t>
      </w:r>
    </w:p>
    <w:p w:rsidR="00A61E4C" w:rsidRPr="00A61E4C" w:rsidRDefault="00A61E4C" w:rsidP="00341FB9">
      <w:pPr>
        <w:spacing w:after="120" w:line="240" w:lineRule="auto"/>
        <w:ind w:firstLine="720"/>
        <w:jc w:val="both"/>
        <w:rPr>
          <w:rFonts w:ascii="Times New Roman" w:hAnsi="Times New Roman"/>
          <w:sz w:val="28"/>
          <w:szCs w:val="28"/>
          <w:lang w:val="sv-SE"/>
        </w:rPr>
      </w:pPr>
      <w:r w:rsidRPr="00A61E4C">
        <w:rPr>
          <w:rFonts w:ascii="Times New Roman" w:hAnsi="Times New Roman"/>
          <w:sz w:val="28"/>
          <w:szCs w:val="28"/>
          <w:lang w:val="sv-SE"/>
        </w:rPr>
        <w:t>Thường trực HĐND thị xã giám sát việc triển khai thực hiện các dự án đã có Nghị quyết phê duyệt chủ trương đầ</w:t>
      </w:r>
      <w:r w:rsidR="00527045">
        <w:rPr>
          <w:rFonts w:ascii="Times New Roman" w:hAnsi="Times New Roman"/>
          <w:sz w:val="28"/>
          <w:szCs w:val="28"/>
          <w:lang w:val="sv-SE"/>
        </w:rPr>
        <w:t>u tư tại UBND thị xã.</w:t>
      </w:r>
    </w:p>
    <w:p w:rsidR="00A61E4C" w:rsidRPr="00A61E4C" w:rsidRDefault="00A61E4C" w:rsidP="00341FB9">
      <w:pPr>
        <w:spacing w:after="120" w:line="240" w:lineRule="auto"/>
        <w:jc w:val="both"/>
        <w:rPr>
          <w:rFonts w:ascii="Times New Roman" w:hAnsi="Times New Roman"/>
          <w:color w:val="000000"/>
          <w:sz w:val="28"/>
          <w:szCs w:val="28"/>
          <w:lang w:val="sv-SE"/>
        </w:rPr>
      </w:pPr>
      <w:r w:rsidRPr="00A61E4C">
        <w:rPr>
          <w:rFonts w:ascii="Times New Roman" w:hAnsi="Times New Roman"/>
          <w:color w:val="000000"/>
          <w:sz w:val="28"/>
          <w:szCs w:val="24"/>
          <w:lang w:val="sv-SE"/>
        </w:rPr>
        <w:lastRenderedPageBreak/>
        <w:tab/>
        <w:t>Ban Kinh tế - xã hội HĐND thị xã giám sát việc tổ chức triển khai và kết quả thực hiện dự án hỗ trợ phát triển sản xuất, nâng cao thu nhập từ nguồn vốn hỗ trợ thuộc Chương trình mục tiêu quốc gia xây dựng nông thôn mới</w:t>
      </w:r>
      <w:r w:rsidR="00D526E5">
        <w:rPr>
          <w:rFonts w:ascii="Times New Roman" w:hAnsi="Times New Roman"/>
          <w:color w:val="000000"/>
          <w:sz w:val="28"/>
          <w:szCs w:val="28"/>
          <w:lang w:val="sv-SE"/>
        </w:rPr>
        <w:t xml:space="preserve"> tại UBND các xã: Phổ Châu, Phổ Phong</w:t>
      </w:r>
      <w:r w:rsidR="00C1176E">
        <w:rPr>
          <w:rFonts w:ascii="Times New Roman" w:hAnsi="Times New Roman"/>
          <w:color w:val="000000"/>
          <w:sz w:val="28"/>
          <w:szCs w:val="28"/>
          <w:lang w:val="sv-SE"/>
        </w:rPr>
        <w:t xml:space="preserve"> và Phòng Kinh tế thị xã</w:t>
      </w:r>
      <w:r w:rsidR="00D526E5">
        <w:rPr>
          <w:rFonts w:ascii="Times New Roman" w:hAnsi="Times New Roman"/>
          <w:color w:val="000000"/>
          <w:sz w:val="28"/>
          <w:szCs w:val="28"/>
          <w:lang w:val="sv-SE"/>
        </w:rPr>
        <w:t>.</w:t>
      </w:r>
    </w:p>
    <w:p w:rsidR="00A61E4C" w:rsidRPr="00A61E4C" w:rsidRDefault="00A61E4C" w:rsidP="00341FB9">
      <w:pPr>
        <w:spacing w:after="120" w:line="240" w:lineRule="auto"/>
        <w:ind w:firstLine="720"/>
        <w:jc w:val="both"/>
        <w:rPr>
          <w:rFonts w:ascii="Times New Roman" w:hAnsi="Times New Roman"/>
          <w:color w:val="000000"/>
          <w:sz w:val="28"/>
          <w:szCs w:val="24"/>
          <w:lang w:val="sv-SE"/>
        </w:rPr>
      </w:pPr>
      <w:r w:rsidRPr="00A61E4C">
        <w:rPr>
          <w:rFonts w:ascii="Times New Roman" w:hAnsi="Times New Roman"/>
          <w:color w:val="000000"/>
          <w:sz w:val="28"/>
          <w:szCs w:val="24"/>
          <w:lang w:val="sv-SE"/>
        </w:rPr>
        <w:t>Ban Pháp chế HĐND thị xã thành lập Đoàn giám sát và ban hành kế hoạch giám sát về thực hiện các quy định của pháp luật về xử lý vi phạm hành chính thuộc thẩm quyền của UBND cấp xã tại các xã, phường.</w:t>
      </w:r>
    </w:p>
    <w:p w:rsidR="00A61E4C" w:rsidRPr="00A61E4C" w:rsidRDefault="00A61E4C" w:rsidP="00341FB9">
      <w:pPr>
        <w:spacing w:after="120" w:line="240" w:lineRule="auto"/>
        <w:jc w:val="both"/>
        <w:rPr>
          <w:rFonts w:ascii="Times New Roman" w:hAnsi="Times New Roman"/>
          <w:bCs/>
          <w:iCs/>
          <w:sz w:val="28"/>
          <w:szCs w:val="28"/>
          <w:lang w:val="de-DE"/>
        </w:rPr>
      </w:pPr>
      <w:r w:rsidRPr="00A61E4C">
        <w:rPr>
          <w:rFonts w:ascii="Times New Roman" w:hAnsi="Times New Roman"/>
          <w:sz w:val="28"/>
          <w:szCs w:val="28"/>
          <w:lang w:val="sv-SE"/>
        </w:rPr>
        <w:tab/>
      </w:r>
      <w:r w:rsidRPr="00A61E4C">
        <w:rPr>
          <w:rFonts w:ascii="Times New Roman" w:hAnsi="Times New Roman"/>
          <w:bCs/>
          <w:iCs/>
          <w:sz w:val="28"/>
          <w:szCs w:val="28"/>
          <w:lang w:val="de-DE"/>
        </w:rPr>
        <w:t>c) Về hoạt động theo dõi, đôn đốc việc thực hiện các kiến nghị sau giám sát và ý kiến kiến nghị của cử tri</w:t>
      </w:r>
    </w:p>
    <w:p w:rsidR="00A61E4C" w:rsidRPr="00A61E4C" w:rsidRDefault="00A61E4C" w:rsidP="00341FB9">
      <w:pPr>
        <w:spacing w:after="120" w:line="240" w:lineRule="auto"/>
        <w:ind w:firstLine="720"/>
        <w:jc w:val="both"/>
        <w:rPr>
          <w:rFonts w:ascii="Times New Roman" w:hAnsi="Times New Roman"/>
          <w:sz w:val="28"/>
          <w:szCs w:val="28"/>
          <w:lang w:val="sv-SE"/>
        </w:rPr>
      </w:pPr>
      <w:r w:rsidRPr="00A61E4C">
        <w:rPr>
          <w:rFonts w:ascii="Times New Roman" w:hAnsi="Times New Roman"/>
          <w:sz w:val="28"/>
          <w:szCs w:val="28"/>
          <w:lang w:val="de-DE"/>
        </w:rPr>
        <w:t xml:space="preserve">Thường trực HĐND thị xã đã chỉ đạo Văn phòng </w:t>
      </w:r>
      <w:r w:rsidR="00390256">
        <w:rPr>
          <w:rFonts w:ascii="Times New Roman" w:hAnsi="Times New Roman"/>
          <w:sz w:val="28"/>
          <w:szCs w:val="28"/>
          <w:lang w:val="de-DE"/>
        </w:rPr>
        <w:t>HĐND</w:t>
      </w:r>
      <w:r w:rsidR="00353F68">
        <w:rPr>
          <w:rFonts w:ascii="Times New Roman" w:hAnsi="Times New Roman"/>
          <w:sz w:val="28"/>
          <w:szCs w:val="28"/>
          <w:lang w:val="de-DE"/>
        </w:rPr>
        <w:t xml:space="preserve"> và </w:t>
      </w:r>
      <w:r w:rsidR="00390256">
        <w:rPr>
          <w:rFonts w:ascii="Times New Roman" w:hAnsi="Times New Roman"/>
          <w:sz w:val="28"/>
          <w:szCs w:val="28"/>
          <w:lang w:val="de-DE"/>
        </w:rPr>
        <w:t xml:space="preserve">UBND </w:t>
      </w:r>
      <w:r w:rsidRPr="00A61E4C">
        <w:rPr>
          <w:rFonts w:ascii="Times New Roman" w:hAnsi="Times New Roman"/>
          <w:sz w:val="28"/>
          <w:szCs w:val="28"/>
          <w:lang w:val="de-DE"/>
        </w:rPr>
        <w:t>thị xã, các Ban HĐND thị xã theo dõi, đôn đốc các cơ quan, đơn vị liên quan thực hiện các kiến nghị sau giám sát, chất vấn năm 2022 và các đợt giám sát trước của Thường trực và các Ban HĐND thị xã.</w:t>
      </w:r>
    </w:p>
    <w:p w:rsidR="00A61E4C" w:rsidRPr="00A61E4C" w:rsidRDefault="00A61E4C" w:rsidP="00341FB9">
      <w:pPr>
        <w:spacing w:after="120" w:line="240" w:lineRule="auto"/>
        <w:ind w:firstLine="720"/>
        <w:jc w:val="both"/>
        <w:rPr>
          <w:rFonts w:ascii="Times New Roman" w:hAnsi="Times New Roman"/>
          <w:bCs/>
          <w:iCs/>
          <w:color w:val="000000"/>
          <w:sz w:val="28"/>
          <w:szCs w:val="28"/>
          <w:lang w:val="de-DE"/>
        </w:rPr>
      </w:pPr>
      <w:r w:rsidRPr="00A61E4C">
        <w:rPr>
          <w:rFonts w:ascii="Times New Roman" w:hAnsi="Times New Roman"/>
          <w:bCs/>
          <w:iCs/>
          <w:color w:val="000000"/>
          <w:sz w:val="28"/>
          <w:szCs w:val="28"/>
          <w:lang w:val="de-DE"/>
        </w:rPr>
        <w:t>d) Về hoạt động tiếp công dân, tiếp nhận và xử lý đơn, thư khiếu nại, tố cáo, phản ánh, kiến nghị của công dân</w:t>
      </w:r>
    </w:p>
    <w:p w:rsidR="00A61E4C" w:rsidRPr="00A61E4C" w:rsidRDefault="00A61E4C" w:rsidP="00341FB9">
      <w:pPr>
        <w:spacing w:after="120" w:line="240" w:lineRule="auto"/>
        <w:ind w:firstLine="720"/>
        <w:jc w:val="both"/>
        <w:rPr>
          <w:rFonts w:ascii="Times New Roman" w:hAnsi="Times New Roman"/>
          <w:i/>
          <w:color w:val="000000"/>
          <w:sz w:val="28"/>
          <w:szCs w:val="28"/>
          <w:lang w:val="de-DE"/>
        </w:rPr>
      </w:pPr>
      <w:r w:rsidRPr="00A61E4C">
        <w:rPr>
          <w:rFonts w:ascii="Times New Roman" w:hAnsi="Times New Roman"/>
          <w:iCs/>
          <w:color w:val="000000"/>
          <w:sz w:val="28"/>
          <w:szCs w:val="28"/>
          <w:lang w:val="de-DE"/>
        </w:rPr>
        <w:t>Về tiếp công dân:</w:t>
      </w:r>
      <w:r w:rsidRPr="00A61E4C">
        <w:rPr>
          <w:rFonts w:ascii="Times New Roman" w:hAnsi="Times New Roman"/>
          <w:i/>
          <w:color w:val="000000"/>
          <w:sz w:val="28"/>
          <w:szCs w:val="28"/>
          <w:lang w:val="de-DE"/>
        </w:rPr>
        <w:t xml:space="preserve"> </w:t>
      </w:r>
      <w:r w:rsidRPr="00A61E4C">
        <w:rPr>
          <w:rFonts w:ascii="Times New Roman" w:hAnsi="Times New Roman"/>
          <w:color w:val="000000"/>
          <w:sz w:val="28"/>
          <w:szCs w:val="28"/>
          <w:lang w:val="de-DE"/>
        </w:rPr>
        <w:t xml:space="preserve">Thường trực HĐND thị xã xây dựng Lịch tiếp công dân định kỳ vào ngày 15 hàng tháng tại Trụ sở Tiếp công dân của thị xã. </w:t>
      </w:r>
    </w:p>
    <w:p w:rsidR="00A61E4C" w:rsidRPr="00A61E4C" w:rsidRDefault="00A61E4C" w:rsidP="00341FB9">
      <w:pPr>
        <w:spacing w:after="120" w:line="240" w:lineRule="auto"/>
        <w:ind w:firstLine="720"/>
        <w:jc w:val="both"/>
        <w:rPr>
          <w:rFonts w:ascii="Times New Roman" w:hAnsi="Times New Roman"/>
          <w:i/>
          <w:color w:val="000000"/>
          <w:sz w:val="28"/>
          <w:szCs w:val="28"/>
          <w:lang w:val="de-DE"/>
        </w:rPr>
      </w:pPr>
      <w:r w:rsidRPr="00A61E4C">
        <w:rPr>
          <w:rFonts w:ascii="Times New Roman" w:hAnsi="Times New Roman"/>
          <w:iCs/>
          <w:color w:val="000000"/>
          <w:sz w:val="28"/>
          <w:szCs w:val="28"/>
          <w:lang w:val="de-DE"/>
        </w:rPr>
        <w:t>Về tiếp nhận và xử lý đơn, thư:</w:t>
      </w:r>
      <w:r w:rsidRPr="00A61E4C">
        <w:rPr>
          <w:rFonts w:ascii="Times New Roman" w:hAnsi="Times New Roman"/>
          <w:i/>
          <w:color w:val="000000"/>
          <w:sz w:val="28"/>
          <w:szCs w:val="28"/>
          <w:lang w:val="de-DE"/>
        </w:rPr>
        <w:t xml:space="preserve"> </w:t>
      </w:r>
      <w:r w:rsidRPr="00A61E4C">
        <w:rPr>
          <w:rFonts w:ascii="Times New Roman" w:hAnsi="Times New Roman"/>
          <w:color w:val="000000"/>
          <w:sz w:val="28"/>
          <w:szCs w:val="28"/>
          <w:lang w:val="de-DE"/>
        </w:rPr>
        <w:t xml:space="preserve">Trong </w:t>
      </w:r>
      <w:r w:rsidR="00930D80">
        <w:rPr>
          <w:rFonts w:ascii="Times New Roman" w:hAnsi="Times New Roman"/>
          <w:color w:val="000000"/>
          <w:sz w:val="28"/>
          <w:szCs w:val="28"/>
          <w:lang w:val="de-DE"/>
        </w:rPr>
        <w:t>4 tháng đầu</w:t>
      </w:r>
      <w:r w:rsidRPr="00A61E4C">
        <w:rPr>
          <w:rFonts w:ascii="Times New Roman" w:hAnsi="Times New Roman"/>
          <w:color w:val="000000"/>
          <w:sz w:val="28"/>
          <w:szCs w:val="28"/>
          <w:lang w:val="de-DE"/>
        </w:rPr>
        <w:t xml:space="preserve"> năm 2023, Thường trực HĐND thị xã đã tiếp nhận </w:t>
      </w:r>
      <w:r w:rsidR="00930D80">
        <w:rPr>
          <w:rFonts w:ascii="Times New Roman" w:hAnsi="Times New Roman"/>
          <w:color w:val="000000"/>
          <w:sz w:val="28"/>
          <w:szCs w:val="28"/>
          <w:lang w:val="de-DE"/>
        </w:rPr>
        <w:t>02</w:t>
      </w:r>
      <w:r w:rsidRPr="00A61E4C">
        <w:rPr>
          <w:rFonts w:ascii="Times New Roman" w:hAnsi="Times New Roman"/>
          <w:color w:val="000000"/>
          <w:sz w:val="28"/>
          <w:szCs w:val="28"/>
          <w:lang w:val="de-DE"/>
        </w:rPr>
        <w:t xml:space="preserve"> đơn thư khiếu nại của công dân và đã thực hiện xử lý đơn theo quy định.</w:t>
      </w:r>
    </w:p>
    <w:p w:rsidR="00A61E4C" w:rsidRPr="00A61E4C" w:rsidRDefault="00A61E4C" w:rsidP="00341FB9">
      <w:pPr>
        <w:spacing w:after="120" w:line="240" w:lineRule="auto"/>
        <w:ind w:firstLine="720"/>
        <w:jc w:val="both"/>
        <w:rPr>
          <w:rFonts w:ascii="Times New Roman" w:hAnsi="Times New Roman"/>
          <w:bCs/>
          <w:iCs/>
          <w:sz w:val="28"/>
          <w:szCs w:val="28"/>
          <w:lang w:val="de-DE"/>
        </w:rPr>
      </w:pPr>
      <w:r w:rsidRPr="00A61E4C">
        <w:rPr>
          <w:rFonts w:ascii="Times New Roman" w:hAnsi="Times New Roman"/>
          <w:bCs/>
          <w:iCs/>
          <w:sz w:val="28"/>
          <w:szCs w:val="28"/>
          <w:lang w:val="de-DE"/>
        </w:rPr>
        <w:t>đ) Tham gia các hoạt động</w:t>
      </w:r>
    </w:p>
    <w:p w:rsidR="00C069C9" w:rsidRPr="00923E25" w:rsidRDefault="00A61E4C" w:rsidP="0055591A">
      <w:pPr>
        <w:spacing w:after="120" w:line="240" w:lineRule="auto"/>
        <w:ind w:firstLine="720"/>
        <w:jc w:val="both"/>
        <w:rPr>
          <w:rFonts w:ascii="Times New Roman" w:hAnsi="Times New Roman"/>
          <w:sz w:val="28"/>
          <w:szCs w:val="28"/>
          <w:lang w:val="de-DE"/>
        </w:rPr>
      </w:pPr>
      <w:r w:rsidRPr="00A61E4C">
        <w:rPr>
          <w:rFonts w:ascii="Times New Roman" w:hAnsi="Times New Roman"/>
          <w:sz w:val="28"/>
          <w:szCs w:val="28"/>
          <w:lang w:val="sv-SE"/>
        </w:rPr>
        <w:t>Dự các kỳ họp, cuộc họp, hội nghị, các chương trình, buổi làm việc</w:t>
      </w:r>
      <w:r w:rsidR="0055591A">
        <w:rPr>
          <w:rFonts w:ascii="Times New Roman" w:hAnsi="Times New Roman"/>
          <w:sz w:val="28"/>
          <w:szCs w:val="28"/>
          <w:lang w:val="sv-SE"/>
        </w:rPr>
        <w:t xml:space="preserve"> của các cơ quan, đơn vị khi được mời.</w:t>
      </w:r>
    </w:p>
    <w:p w:rsidR="00214E09" w:rsidRDefault="009E0D95" w:rsidP="00341FB9">
      <w:pPr>
        <w:spacing w:after="120" w:line="240" w:lineRule="auto"/>
        <w:ind w:firstLine="720"/>
        <w:jc w:val="both"/>
        <w:rPr>
          <w:rFonts w:ascii="Times New Roman" w:hAnsi="Times New Roman"/>
          <w:b/>
          <w:i/>
          <w:sz w:val="28"/>
          <w:szCs w:val="28"/>
        </w:rPr>
      </w:pPr>
      <w:r>
        <w:rPr>
          <w:rFonts w:ascii="Times New Roman" w:hAnsi="Times New Roman"/>
          <w:b/>
          <w:i/>
          <w:sz w:val="28"/>
          <w:szCs w:val="28"/>
        </w:rPr>
        <w:t>2</w:t>
      </w:r>
      <w:r w:rsidR="0086415D" w:rsidRPr="00DE1F77">
        <w:rPr>
          <w:rFonts w:ascii="Times New Roman" w:hAnsi="Times New Roman"/>
          <w:b/>
          <w:i/>
          <w:sz w:val="28"/>
          <w:szCs w:val="28"/>
        </w:rPr>
        <w:t>. Ban hành các văn bản</w:t>
      </w:r>
    </w:p>
    <w:p w:rsidR="00923E25" w:rsidRPr="00923E25" w:rsidRDefault="00923E25" w:rsidP="00341FB9">
      <w:pPr>
        <w:spacing w:after="120" w:line="240" w:lineRule="auto"/>
        <w:ind w:firstLine="720"/>
        <w:jc w:val="both"/>
        <w:rPr>
          <w:rFonts w:ascii="Times New Roman" w:hAnsi="Times New Roman"/>
          <w:color w:val="0D0D0D"/>
          <w:sz w:val="28"/>
          <w:szCs w:val="28"/>
          <w:lang w:val="sv-SE"/>
        </w:rPr>
      </w:pPr>
      <w:r w:rsidRPr="00923E25">
        <w:rPr>
          <w:rFonts w:ascii="Times New Roman" w:hAnsi="Times New Roman"/>
          <w:color w:val="0D0D0D"/>
          <w:sz w:val="28"/>
          <w:szCs w:val="28"/>
          <w:lang w:val="sv-SE"/>
        </w:rPr>
        <w:t>+ Các Nghị quyết: về điều chỉnh chủ trương đầu tư Dự án cầu Thạnh Đức; về thành lập Văn phòng HĐND và UBND thị xã Đức Phổ.</w:t>
      </w:r>
    </w:p>
    <w:p w:rsidR="00923E25" w:rsidRPr="00923E25" w:rsidRDefault="00923E25" w:rsidP="00341FB9">
      <w:pPr>
        <w:spacing w:after="120" w:line="240" w:lineRule="auto"/>
        <w:ind w:firstLine="720"/>
        <w:jc w:val="both"/>
        <w:rPr>
          <w:rFonts w:ascii="Times New Roman" w:hAnsi="Times New Roman"/>
          <w:sz w:val="28"/>
          <w:szCs w:val="28"/>
          <w:lang w:val="de-DE"/>
        </w:rPr>
      </w:pPr>
      <w:r w:rsidRPr="00923E25">
        <w:rPr>
          <w:rFonts w:ascii="Times New Roman" w:hAnsi="Times New Roman"/>
          <w:sz w:val="28"/>
          <w:szCs w:val="28"/>
          <w:lang w:val="de-DE"/>
        </w:rPr>
        <w:t>+ Kết luận của Thường trực HĐND thị xã về đánh giá, xếp loại chất lượng cán bộ năm 2022 đối với các đồng chí Phó Ban chuyên trách HĐND thị xã.</w:t>
      </w:r>
    </w:p>
    <w:p w:rsidR="00923E25" w:rsidRPr="00B730F2" w:rsidRDefault="00923E25" w:rsidP="00341FB9">
      <w:pPr>
        <w:spacing w:after="120" w:line="240" w:lineRule="auto"/>
        <w:ind w:firstLine="720"/>
        <w:jc w:val="both"/>
        <w:rPr>
          <w:rFonts w:ascii="Times New Roman" w:eastAsia="Times New Roman" w:hAnsi="Times New Roman"/>
          <w:color w:val="000000"/>
          <w:sz w:val="28"/>
          <w:szCs w:val="28"/>
        </w:rPr>
      </w:pPr>
      <w:r w:rsidRPr="00923E25">
        <w:rPr>
          <w:rFonts w:ascii="Times New Roman" w:hAnsi="Times New Roman"/>
          <w:sz w:val="28"/>
          <w:szCs w:val="28"/>
          <w:lang w:val="de-DE"/>
        </w:rPr>
        <w:t>+ Kế hoạch công tác của Hội đồng nhân dân thị xã năm 2023;</w:t>
      </w:r>
      <w:r w:rsidRPr="00923E25">
        <w:rPr>
          <w:rFonts w:ascii="Times New Roman" w:hAnsi="Times New Roman"/>
          <w:color w:val="0D0D0D"/>
          <w:sz w:val="28"/>
          <w:szCs w:val="28"/>
          <w:lang w:val="sv-SE"/>
        </w:rPr>
        <w:t xml:space="preserve"> Kế hoạch </w:t>
      </w:r>
      <w:r w:rsidRPr="00923E25">
        <w:rPr>
          <w:rFonts w:ascii="Times New Roman" w:hAnsi="Times New Roman"/>
          <w:sz w:val="28"/>
          <w:szCs w:val="28"/>
          <w:lang w:val="sv-SE"/>
        </w:rPr>
        <w:t>Đón tiếp và làm việc với Đoàn công tác của huyện Thanh Chương thăm và làm việc tại thị</w:t>
      </w:r>
      <w:r w:rsidR="00B730F2">
        <w:rPr>
          <w:rFonts w:ascii="Times New Roman" w:hAnsi="Times New Roman"/>
          <w:sz w:val="28"/>
          <w:szCs w:val="28"/>
          <w:lang w:val="sv-SE"/>
        </w:rPr>
        <w:t xml:space="preserve"> xã; Kế hoạch</w:t>
      </w:r>
      <w:r w:rsidR="00B730F2" w:rsidRPr="00390256">
        <w:rPr>
          <w:rFonts w:ascii="Times New Roman" w:eastAsiaTheme="minorHAnsi" w:hAnsi="Times New Roman" w:cstheme="minorBidi"/>
          <w:color w:val="000000" w:themeColor="text1"/>
          <w:sz w:val="28"/>
          <w:szCs w:val="24"/>
          <w:lang w:val="sv-SE"/>
        </w:rPr>
        <w:t xml:space="preserve"> tổ chức </w:t>
      </w:r>
      <w:r w:rsidR="00B730F2" w:rsidRPr="00390256">
        <w:rPr>
          <w:rFonts w:ascii="Times New Roman" w:eastAsia="Times New Roman" w:hAnsi="Times New Roman"/>
          <w:color w:val="000000"/>
          <w:sz w:val="28"/>
          <w:szCs w:val="28"/>
        </w:rPr>
        <w:t>tiếp xúc cử tri của đại biểu HĐND tỉnh và đại biểu HĐND thị xã trước kỳ họp giữa năm 2023</w:t>
      </w:r>
      <w:r w:rsidR="00B730F2" w:rsidRPr="00390256">
        <w:rPr>
          <w:rFonts w:ascii="Times New Roman" w:eastAsiaTheme="minorHAnsi" w:hAnsi="Times New Roman" w:cstheme="minorBidi"/>
          <w:color w:val="000000" w:themeColor="text1"/>
          <w:sz w:val="28"/>
          <w:szCs w:val="28"/>
        </w:rPr>
        <w:t>.</w:t>
      </w:r>
    </w:p>
    <w:p w:rsidR="00923E25" w:rsidRPr="00923E25" w:rsidRDefault="00923E25" w:rsidP="00341FB9">
      <w:pPr>
        <w:spacing w:after="120" w:line="240" w:lineRule="auto"/>
        <w:ind w:firstLine="720"/>
        <w:jc w:val="both"/>
        <w:rPr>
          <w:rFonts w:ascii="Times New Roman" w:eastAsia="Times New Roman" w:hAnsi="Times New Roman"/>
          <w:color w:val="000000"/>
          <w:sz w:val="28"/>
          <w:szCs w:val="28"/>
        </w:rPr>
      </w:pPr>
      <w:r w:rsidRPr="00923E25">
        <w:rPr>
          <w:rFonts w:ascii="Times New Roman" w:hAnsi="Times New Roman"/>
          <w:sz w:val="28"/>
          <w:szCs w:val="28"/>
          <w:lang w:val="de-DE"/>
        </w:rPr>
        <w:t>+ Thông báo kết luận các Phiên họp Thường trực HĐND thị xã; Thông báo lịch Tiếp công dân của Thường trực HĐND thị</w:t>
      </w:r>
      <w:r w:rsidR="00B730F2">
        <w:rPr>
          <w:rFonts w:ascii="Times New Roman" w:hAnsi="Times New Roman"/>
          <w:sz w:val="28"/>
          <w:szCs w:val="28"/>
          <w:lang w:val="de-DE"/>
        </w:rPr>
        <w:t xml:space="preserve"> xã năm 2023.</w:t>
      </w:r>
    </w:p>
    <w:p w:rsidR="00923E25" w:rsidRPr="00923E25" w:rsidRDefault="00923E25" w:rsidP="00341FB9">
      <w:pPr>
        <w:spacing w:after="120" w:line="240" w:lineRule="auto"/>
        <w:ind w:firstLine="720"/>
        <w:jc w:val="both"/>
        <w:rPr>
          <w:rFonts w:ascii="Times New Roman" w:hAnsi="Times New Roman"/>
          <w:color w:val="000000"/>
          <w:sz w:val="28"/>
          <w:szCs w:val="24"/>
          <w:lang w:val="sv-SE"/>
        </w:rPr>
      </w:pPr>
      <w:r w:rsidRPr="00923E25">
        <w:rPr>
          <w:rFonts w:ascii="Times New Roman" w:hAnsi="Times New Roman"/>
          <w:sz w:val="28"/>
          <w:szCs w:val="28"/>
          <w:lang w:val="de-DE"/>
        </w:rPr>
        <w:t xml:space="preserve">+ Quyết định thành lập Đoàn giám sát; Kế hoạch giám sát; Thông báo đề cương giám sát </w:t>
      </w:r>
      <w:r w:rsidRPr="00923E25">
        <w:rPr>
          <w:rFonts w:ascii="Times New Roman" w:hAnsi="Times New Roman"/>
          <w:color w:val="000000"/>
          <w:sz w:val="28"/>
          <w:szCs w:val="24"/>
          <w:lang w:val="sv-SE"/>
        </w:rPr>
        <w:t>việc triển khai thực hiện các dự án đã có Nghị quyết phê duyệt chủ trương đầu tư.</w:t>
      </w:r>
    </w:p>
    <w:p w:rsidR="00923E25" w:rsidRPr="00923E25" w:rsidRDefault="00923E25" w:rsidP="00341FB9">
      <w:pPr>
        <w:spacing w:after="120" w:line="240" w:lineRule="auto"/>
        <w:ind w:firstLine="720"/>
        <w:jc w:val="both"/>
        <w:rPr>
          <w:rFonts w:ascii="Times New Roman" w:hAnsi="Times New Roman"/>
          <w:sz w:val="28"/>
          <w:szCs w:val="28"/>
          <w:lang w:val="sv-SE"/>
        </w:rPr>
      </w:pPr>
      <w:r w:rsidRPr="00923E25">
        <w:rPr>
          <w:rFonts w:ascii="Times New Roman" w:hAnsi="Times New Roman"/>
          <w:color w:val="000000"/>
          <w:sz w:val="28"/>
          <w:szCs w:val="24"/>
          <w:lang w:val="sv-SE"/>
        </w:rPr>
        <w:t xml:space="preserve">+ Quyết định thành lập Đoàn giám sát; Kế hoạch giám sát; đề cương giám sát </w:t>
      </w:r>
      <w:r w:rsidRPr="00923E25">
        <w:rPr>
          <w:rFonts w:ascii="Times New Roman" w:hAnsi="Times New Roman"/>
          <w:color w:val="000000"/>
          <w:sz w:val="28"/>
          <w:szCs w:val="28"/>
          <w:shd w:val="clear" w:color="auto" w:fill="FFFFFF"/>
          <w:lang w:val="sv-SE"/>
        </w:rPr>
        <w:t xml:space="preserve">giám sát việc tổ chức triển khai và kết quả thực hiện dự án hỗ trợ phát triển sản xuất, nâng cao thu nhập từ nguồn vốn hỗ trợ thuộc Chương trình mục tiêu Quốc </w:t>
      </w:r>
      <w:r w:rsidRPr="00923E25">
        <w:rPr>
          <w:rFonts w:ascii="Times New Roman" w:hAnsi="Times New Roman"/>
          <w:color w:val="000000"/>
          <w:sz w:val="28"/>
          <w:szCs w:val="28"/>
          <w:shd w:val="clear" w:color="auto" w:fill="FFFFFF"/>
          <w:lang w:val="sv-SE"/>
        </w:rPr>
        <w:lastRenderedPageBreak/>
        <w:t>gia xây dựng nông thôn mới đối với Phòng Kinh tế thị xã và UBND các xã: Phổ Châu, Phổ Phong</w:t>
      </w:r>
      <w:r w:rsidRPr="00923E25">
        <w:rPr>
          <w:rFonts w:ascii="Times New Roman" w:hAnsi="Times New Roman"/>
          <w:sz w:val="28"/>
          <w:szCs w:val="28"/>
          <w:lang w:val="sv-SE"/>
        </w:rPr>
        <w:t>.</w:t>
      </w:r>
    </w:p>
    <w:p w:rsidR="00923E25" w:rsidRDefault="00923E25" w:rsidP="00341FB9">
      <w:pPr>
        <w:spacing w:after="120" w:line="240" w:lineRule="auto"/>
        <w:ind w:firstLine="720"/>
        <w:jc w:val="both"/>
        <w:rPr>
          <w:rFonts w:ascii="Times New Roman" w:hAnsi="Times New Roman"/>
          <w:color w:val="000000"/>
          <w:sz w:val="28"/>
          <w:szCs w:val="28"/>
          <w:lang w:val="sv-SE"/>
        </w:rPr>
      </w:pPr>
      <w:r w:rsidRPr="00923E25">
        <w:rPr>
          <w:rFonts w:ascii="Times New Roman" w:hAnsi="Times New Roman"/>
          <w:sz w:val="28"/>
          <w:szCs w:val="28"/>
          <w:lang w:val="sv-SE"/>
        </w:rPr>
        <w:t xml:space="preserve"> + Quyết định thành lập Đoàn giám sát; Kế hoạch giám sát; đề cương giám sát </w:t>
      </w:r>
      <w:r w:rsidRPr="00923E25">
        <w:rPr>
          <w:rFonts w:ascii="Times New Roman" w:hAnsi="Times New Roman"/>
          <w:color w:val="000000"/>
          <w:sz w:val="28"/>
          <w:szCs w:val="28"/>
          <w:shd w:val="clear" w:color="auto" w:fill="FFFFFF"/>
          <w:lang w:val="sv-SE"/>
        </w:rPr>
        <w:t>về thực hiện các quy định pháp luật về xử lý vi phạm hành chính tại UBND phường Nguyễn Nghiêm, phường Phổ Văn</w:t>
      </w:r>
      <w:r w:rsidRPr="00923E25">
        <w:rPr>
          <w:rFonts w:ascii="Times New Roman" w:hAnsi="Times New Roman"/>
          <w:color w:val="000000"/>
          <w:sz w:val="28"/>
          <w:szCs w:val="28"/>
          <w:lang w:val="sv-SE"/>
        </w:rPr>
        <w:t>.</w:t>
      </w:r>
    </w:p>
    <w:p w:rsidR="001B7DEE" w:rsidRPr="00B97ADA" w:rsidRDefault="001B7DEE" w:rsidP="00341FB9">
      <w:pPr>
        <w:spacing w:after="120" w:line="240" w:lineRule="auto"/>
        <w:ind w:firstLine="720"/>
        <w:jc w:val="both"/>
        <w:rPr>
          <w:rFonts w:ascii="Times New Roman" w:eastAsia="Times New Roman" w:hAnsi="Times New Roman"/>
          <w:bCs/>
          <w:sz w:val="28"/>
          <w:szCs w:val="28"/>
        </w:rPr>
      </w:pPr>
      <w:r w:rsidRPr="009A013B">
        <w:rPr>
          <w:rFonts w:ascii="Times New Roman" w:hAnsi="Times New Roman"/>
          <w:color w:val="000000"/>
          <w:sz w:val="28"/>
          <w:szCs w:val="28"/>
          <w:lang w:val="sv-SE"/>
        </w:rPr>
        <w:t xml:space="preserve">+ </w:t>
      </w:r>
      <w:r w:rsidR="009A013B">
        <w:rPr>
          <w:rFonts w:ascii="Times New Roman" w:hAnsi="Times New Roman"/>
          <w:color w:val="000000"/>
          <w:sz w:val="28"/>
          <w:szCs w:val="28"/>
          <w:lang w:val="sv-SE"/>
        </w:rPr>
        <w:t xml:space="preserve">Các </w:t>
      </w:r>
      <w:r w:rsidRPr="009A013B">
        <w:rPr>
          <w:rFonts w:ascii="Times New Roman" w:hAnsi="Times New Roman"/>
          <w:color w:val="000000"/>
          <w:sz w:val="28"/>
          <w:szCs w:val="28"/>
          <w:lang w:val="sv-SE"/>
        </w:rPr>
        <w:t>Báo cáo</w:t>
      </w:r>
      <w:r w:rsidR="009A013B">
        <w:rPr>
          <w:rFonts w:ascii="Times New Roman" w:hAnsi="Times New Roman"/>
          <w:color w:val="000000"/>
          <w:sz w:val="28"/>
          <w:szCs w:val="28"/>
          <w:lang w:val="sv-SE"/>
        </w:rPr>
        <w:t>: S</w:t>
      </w:r>
      <w:r w:rsidRPr="009A013B">
        <w:rPr>
          <w:rFonts w:ascii="Times New Roman" w:hAnsi="Times New Roman"/>
          <w:color w:val="000000"/>
          <w:sz w:val="28"/>
          <w:szCs w:val="28"/>
          <w:lang w:val="sv-SE"/>
        </w:rPr>
        <w:t xml:space="preserve">ơ kết </w:t>
      </w:r>
      <w:r w:rsidR="009A013B" w:rsidRPr="009A013B">
        <w:rPr>
          <w:rFonts w:ascii="Times New Roman" w:eastAsia="Times New Roman" w:hAnsi="Times New Roman"/>
          <w:bCs/>
          <w:sz w:val="28"/>
          <w:szCs w:val="28"/>
        </w:rPr>
        <w:t>Nghị quyết số 27-NQ/TW về cải cách tiền lương đối với cán bộ, công chức, viên chức, lực lượng vũ trang và người lao động trong doanh nghiệp</w:t>
      </w:r>
      <w:r w:rsidR="009A013B">
        <w:rPr>
          <w:rFonts w:ascii="Times New Roman" w:eastAsia="Times New Roman" w:hAnsi="Times New Roman"/>
          <w:bCs/>
          <w:sz w:val="28"/>
          <w:szCs w:val="28"/>
        </w:rPr>
        <w:t xml:space="preserve">; </w:t>
      </w:r>
      <w:r w:rsidR="009A013B" w:rsidRPr="009A013B">
        <w:rPr>
          <w:rFonts w:ascii="Times New Roman" w:eastAsia="Times New Roman" w:hAnsi="Times New Roman"/>
          <w:bCs/>
          <w:sz w:val="28"/>
          <w:szCs w:val="28"/>
        </w:rPr>
        <w:t>Kết quả thi hành Điều lệ Đảng</w:t>
      </w:r>
      <w:r w:rsidR="009A013B">
        <w:rPr>
          <w:rFonts w:ascii="Times New Roman" w:eastAsia="Times New Roman" w:hAnsi="Times New Roman"/>
          <w:bCs/>
          <w:sz w:val="28"/>
          <w:szCs w:val="28"/>
        </w:rPr>
        <w:t>; Báo cáo Quý I và Báo cáo hàng tháng của Thường trực, các Ban HĐND thị xã.</w:t>
      </w:r>
    </w:p>
    <w:p w:rsidR="00923E25" w:rsidRPr="00923E25" w:rsidRDefault="00923E25" w:rsidP="00341FB9">
      <w:pPr>
        <w:spacing w:after="120" w:line="240" w:lineRule="auto"/>
        <w:jc w:val="both"/>
        <w:rPr>
          <w:rFonts w:ascii="Times New Roman" w:hAnsi="Times New Roman"/>
          <w:color w:val="0D0D0D"/>
          <w:sz w:val="28"/>
          <w:szCs w:val="28"/>
          <w:lang w:val="sv-SE"/>
        </w:rPr>
      </w:pPr>
      <w:r w:rsidRPr="00923E25">
        <w:rPr>
          <w:rFonts w:ascii="Times New Roman" w:hAnsi="Times New Roman"/>
          <w:sz w:val="28"/>
          <w:szCs w:val="28"/>
          <w:lang w:val="sv-SE"/>
        </w:rPr>
        <w:tab/>
        <w:t>+ Các Báo cáo thẩm tra</w:t>
      </w:r>
      <w:r w:rsidR="001B7DEE">
        <w:rPr>
          <w:rFonts w:ascii="Times New Roman" w:hAnsi="Times New Roman"/>
          <w:sz w:val="28"/>
          <w:szCs w:val="28"/>
          <w:lang w:val="sv-SE"/>
        </w:rPr>
        <w:t xml:space="preserve"> của các Ban HĐND</w:t>
      </w:r>
      <w:r w:rsidRPr="00923E25">
        <w:rPr>
          <w:rFonts w:ascii="Times New Roman" w:hAnsi="Times New Roman"/>
          <w:sz w:val="28"/>
          <w:szCs w:val="28"/>
          <w:lang w:val="sv-SE"/>
        </w:rPr>
        <w:t>:</w:t>
      </w:r>
      <w:r w:rsidRPr="00923E25">
        <w:rPr>
          <w:rFonts w:ascii="Times New Roman" w:hAnsi="Times New Roman"/>
          <w:color w:val="0D0D0D"/>
          <w:sz w:val="28"/>
          <w:szCs w:val="28"/>
          <w:lang w:val="sv-SE"/>
        </w:rPr>
        <w:t xml:space="preserve"> Tờ trình, dự thảo Nghị quyết về điều chỉnh chủ trương đầu tư Dự án cầu Thạnh Đức; Tờ trình, dự thảo Nghị quyết về thành lập Văn phòng HĐND và UBND thị xã phục vụ kỳ họp lần thứ 10 (kỳ họp chuyên đề) HĐND thị xã.</w:t>
      </w:r>
    </w:p>
    <w:p w:rsidR="00390256" w:rsidRDefault="00923E25" w:rsidP="00341FB9">
      <w:pPr>
        <w:spacing w:after="120" w:line="240" w:lineRule="auto"/>
        <w:ind w:firstLine="720"/>
        <w:jc w:val="both"/>
        <w:rPr>
          <w:rFonts w:ascii="Times New Roman" w:eastAsia="Times New Roman" w:hAnsi="Times New Roman"/>
          <w:sz w:val="28"/>
          <w:szCs w:val="28"/>
        </w:rPr>
      </w:pPr>
      <w:r w:rsidRPr="00923E25">
        <w:rPr>
          <w:rFonts w:ascii="Times New Roman" w:hAnsi="Times New Roman"/>
          <w:sz w:val="28"/>
          <w:szCs w:val="28"/>
          <w:lang w:val="sv-SE"/>
        </w:rPr>
        <w:t>+ Các công văn: về việc đề xuất chương trình giám sát, khảo sát năm 2024 của HĐND thị xã Đức Phổ;</w:t>
      </w:r>
      <w:r w:rsidRPr="00923E25">
        <w:rPr>
          <w:rFonts w:ascii="Times New Roman" w:hAnsi="Times New Roman"/>
          <w:color w:val="0D0D0D"/>
          <w:sz w:val="28"/>
          <w:szCs w:val="28"/>
          <w:lang w:val="sv-SE"/>
        </w:rPr>
        <w:t xml:space="preserve"> </w:t>
      </w:r>
      <w:r w:rsidRPr="00923E25">
        <w:rPr>
          <w:rFonts w:ascii="Times New Roman" w:hAnsi="Times New Roman"/>
          <w:sz w:val="28"/>
          <w:szCs w:val="28"/>
          <w:lang w:val="sv-SE"/>
        </w:rPr>
        <w:t>về việc lấy ý kiến Nhân dân đối với dự thảo Luật Đất đai (sửa đổi); về việc hỗ trợ tập huấn kỹ năng cho các Ban HĐND thị xã; thường trực và các Ban HĐND xã, phường trên địa bàn thị xã Đức Phổ</w:t>
      </w:r>
      <w:r w:rsidR="00390256">
        <w:rPr>
          <w:rFonts w:ascii="Times New Roman" w:hAnsi="Times New Roman"/>
          <w:sz w:val="28"/>
          <w:szCs w:val="28"/>
          <w:lang w:val="sv-SE"/>
        </w:rPr>
        <w:t>; v</w:t>
      </w:r>
      <w:r w:rsidR="00390256" w:rsidRPr="00390256">
        <w:rPr>
          <w:rFonts w:ascii="Times New Roman" w:eastAsia="Times New Roman" w:hAnsi="Times New Roman"/>
          <w:sz w:val="28"/>
          <w:szCs w:val="28"/>
        </w:rPr>
        <w:t>ề việc tăng cường công tác tiếp công dân của đại biểu HĐND thị xã; việc thực hiện các kiến nghị sau giám sát, khảo sát của Thường trực và các Ban HĐND thị xã; việc thực hiện các ý kiến chất vấn của đại biểu HĐND thị xã tại kỳ họp thường lệ cuối năm 2022</w:t>
      </w:r>
      <w:r w:rsidR="00390256" w:rsidRPr="00390256">
        <w:rPr>
          <w:rFonts w:ascii="Times New Roman" w:eastAsiaTheme="minorHAnsi" w:hAnsi="Times New Roman" w:cstheme="minorBidi"/>
          <w:color w:val="000000" w:themeColor="text1"/>
          <w:sz w:val="28"/>
          <w:szCs w:val="24"/>
          <w:lang w:val="sv-SE"/>
        </w:rPr>
        <w:t xml:space="preserve">; rà soát việc giải quyết các ý kiến, kiến nghị của cử tri; đề nghị các xã, phường đăng ký danh sách Thường trực, các Ban HĐND các xã, phường tham dự Hội nghị </w:t>
      </w:r>
      <w:r w:rsidR="00390256" w:rsidRPr="00390256">
        <w:rPr>
          <w:rFonts w:ascii="Times New Roman" w:eastAsiaTheme="minorHAnsi" w:hAnsi="Times New Roman" w:cstheme="minorBidi"/>
          <w:color w:val="000000" w:themeColor="text1"/>
          <w:sz w:val="28"/>
          <w:szCs w:val="28"/>
          <w:lang w:val="sv-SE"/>
        </w:rPr>
        <w:t xml:space="preserve">tập huấn, </w:t>
      </w:r>
      <w:r w:rsidR="00390256" w:rsidRPr="00390256">
        <w:rPr>
          <w:rFonts w:ascii="Times New Roman" w:eastAsia="Times New Roman" w:hAnsi="Times New Roman"/>
          <w:sz w:val="28"/>
          <w:szCs w:val="28"/>
        </w:rPr>
        <w:t>bồi d</w:t>
      </w:r>
      <w:r w:rsidR="00390256" w:rsidRPr="00390256">
        <w:rPr>
          <w:rFonts w:ascii="Times New Roman" w:eastAsia="Times New Roman" w:hAnsi="Times New Roman" w:hint="eastAsia"/>
          <w:sz w:val="28"/>
          <w:szCs w:val="28"/>
        </w:rPr>
        <w:t>ư</w:t>
      </w:r>
      <w:r w:rsidR="00390256" w:rsidRPr="00390256">
        <w:rPr>
          <w:rFonts w:ascii="Times New Roman" w:eastAsia="Times New Roman" w:hAnsi="Times New Roman"/>
          <w:sz w:val="28"/>
          <w:szCs w:val="28"/>
        </w:rPr>
        <w:t>ỡng kỹ năng hoạt động cho các Ban HĐND thị xã và Thường trực, các Ban của HĐND các xã, phường.</w:t>
      </w:r>
    </w:p>
    <w:p w:rsidR="004339B6" w:rsidRPr="004339B6" w:rsidRDefault="004339B6" w:rsidP="00341FB9">
      <w:pPr>
        <w:spacing w:after="120" w:line="240" w:lineRule="auto"/>
        <w:ind w:firstLine="720"/>
        <w:jc w:val="both"/>
        <w:rPr>
          <w:rFonts w:ascii="Times New Roman" w:eastAsia="Times New Roman" w:hAnsi="Times New Roman"/>
          <w:b/>
          <w:sz w:val="28"/>
          <w:szCs w:val="28"/>
        </w:rPr>
      </w:pPr>
      <w:r w:rsidRPr="004339B6">
        <w:rPr>
          <w:rFonts w:ascii="Times New Roman" w:eastAsia="Times New Roman" w:hAnsi="Times New Roman"/>
          <w:sz w:val="28"/>
          <w:szCs w:val="28"/>
        </w:rPr>
        <w:t>+ Tờ trình về việc đề nghị thống nhất chủ trương</w:t>
      </w:r>
      <w:r w:rsidRPr="004339B6">
        <w:rPr>
          <w:rFonts w:ascii="Times New Roman" w:eastAsia="Times New Roman" w:hAnsi="Times New Roman"/>
          <w:b/>
          <w:sz w:val="28"/>
          <w:szCs w:val="28"/>
        </w:rPr>
        <w:t xml:space="preserve"> </w:t>
      </w:r>
      <w:r w:rsidRPr="004339B6">
        <w:rPr>
          <w:rFonts w:ascii="Times New Roman" w:eastAsia="Times New Roman" w:hAnsi="Times New Roman"/>
          <w:sz w:val="28"/>
          <w:szCs w:val="28"/>
        </w:rPr>
        <w:t>tổ chức Đoàn công tác của HĐND thị xã đi học tập, trao đổi kinh nghiệm hoạt động của HĐND năm 2023 tại tỉnh, thành phố phía Bắc</w:t>
      </w:r>
    </w:p>
    <w:p w:rsidR="0086415D" w:rsidRPr="00413903" w:rsidRDefault="00A6351E" w:rsidP="00E87C91">
      <w:pPr>
        <w:tabs>
          <w:tab w:val="center" w:pos="4844"/>
          <w:tab w:val="left" w:pos="5685"/>
        </w:tabs>
        <w:spacing w:after="120" w:line="240" w:lineRule="auto"/>
        <w:ind w:firstLine="720"/>
        <w:jc w:val="both"/>
        <w:rPr>
          <w:rFonts w:ascii="Times New Roman" w:hAnsi="Times New Roman"/>
          <w:sz w:val="28"/>
          <w:szCs w:val="28"/>
        </w:rPr>
      </w:pPr>
      <w:r>
        <w:rPr>
          <w:rFonts w:ascii="Times New Roman" w:hAnsi="Times New Roman"/>
          <w:b/>
          <w:sz w:val="28"/>
          <w:szCs w:val="28"/>
        </w:rPr>
        <w:t>II. N</w:t>
      </w:r>
      <w:r w:rsidR="0086415D" w:rsidRPr="00413903">
        <w:rPr>
          <w:rFonts w:ascii="Times New Roman" w:hAnsi="Times New Roman"/>
          <w:b/>
          <w:sz w:val="28"/>
          <w:szCs w:val="28"/>
        </w:rPr>
        <w:t>hiệm vụ trọ</w:t>
      </w:r>
      <w:r w:rsidR="00AE7DE0">
        <w:rPr>
          <w:rFonts w:ascii="Times New Roman" w:hAnsi="Times New Roman"/>
          <w:b/>
          <w:sz w:val="28"/>
          <w:szCs w:val="28"/>
        </w:rPr>
        <w:t xml:space="preserve">ng tâm </w:t>
      </w:r>
      <w:r w:rsidR="00075D58">
        <w:rPr>
          <w:rFonts w:ascii="Times New Roman" w:hAnsi="Times New Roman"/>
          <w:b/>
          <w:sz w:val="28"/>
          <w:szCs w:val="28"/>
        </w:rPr>
        <w:t>những tháng c</w:t>
      </w:r>
      <w:r w:rsidR="00293292">
        <w:rPr>
          <w:rFonts w:ascii="Times New Roman" w:hAnsi="Times New Roman"/>
          <w:b/>
          <w:sz w:val="28"/>
          <w:szCs w:val="28"/>
        </w:rPr>
        <w:t xml:space="preserve">òn lại </w:t>
      </w:r>
      <w:r w:rsidR="00390256">
        <w:rPr>
          <w:rFonts w:ascii="Times New Roman" w:hAnsi="Times New Roman"/>
          <w:b/>
          <w:sz w:val="28"/>
          <w:szCs w:val="28"/>
        </w:rPr>
        <w:t>năm 2023</w:t>
      </w:r>
    </w:p>
    <w:p w:rsidR="00260309" w:rsidRDefault="002D15EE" w:rsidP="00341FB9">
      <w:pPr>
        <w:spacing w:after="120" w:line="240" w:lineRule="auto"/>
        <w:ind w:firstLine="720"/>
        <w:jc w:val="both"/>
        <w:rPr>
          <w:rFonts w:ascii="Times New Roman" w:eastAsiaTheme="minorHAnsi" w:hAnsi="Times New Roman"/>
          <w:color w:val="101010"/>
          <w:sz w:val="28"/>
          <w:szCs w:val="28"/>
          <w:shd w:val="clear" w:color="auto" w:fill="FFFFFF"/>
        </w:rPr>
      </w:pPr>
      <w:r>
        <w:rPr>
          <w:rFonts w:ascii="Times New Roman" w:eastAsiaTheme="minorHAnsi" w:hAnsi="Times New Roman"/>
          <w:color w:val="101010"/>
          <w:sz w:val="28"/>
          <w:szCs w:val="28"/>
          <w:shd w:val="clear" w:color="auto" w:fill="FFFFFF"/>
        </w:rPr>
        <w:t>1</w:t>
      </w:r>
      <w:r w:rsidR="00260309">
        <w:rPr>
          <w:rFonts w:ascii="Times New Roman" w:eastAsiaTheme="minorHAnsi" w:hAnsi="Times New Roman"/>
          <w:color w:val="101010"/>
          <w:sz w:val="28"/>
          <w:szCs w:val="28"/>
          <w:shd w:val="clear" w:color="auto" w:fill="FFFFFF"/>
        </w:rPr>
        <w:t xml:space="preserve">. Tổ chức </w:t>
      </w:r>
      <w:r w:rsidR="002C59E4">
        <w:rPr>
          <w:rFonts w:ascii="Times New Roman" w:eastAsiaTheme="minorHAnsi" w:hAnsi="Times New Roman"/>
          <w:color w:val="101010"/>
          <w:sz w:val="28"/>
          <w:szCs w:val="28"/>
          <w:shd w:val="clear" w:color="auto" w:fill="FFFFFF"/>
        </w:rPr>
        <w:t xml:space="preserve">các </w:t>
      </w:r>
      <w:r w:rsidR="00260309">
        <w:rPr>
          <w:rFonts w:ascii="Times New Roman" w:eastAsiaTheme="minorHAnsi" w:hAnsi="Times New Roman"/>
          <w:color w:val="101010"/>
          <w:sz w:val="28"/>
          <w:szCs w:val="28"/>
          <w:shd w:val="clear" w:color="auto" w:fill="FFFFFF"/>
        </w:rPr>
        <w:t xml:space="preserve">Hội nghị liên tịch với các cơ quan liên quan để thống nhất nội dung, chương trình </w:t>
      </w:r>
      <w:r w:rsidR="00B10DDB">
        <w:rPr>
          <w:rFonts w:ascii="Times New Roman" w:eastAsiaTheme="minorHAnsi" w:hAnsi="Times New Roman"/>
          <w:color w:val="101010"/>
          <w:sz w:val="28"/>
          <w:szCs w:val="28"/>
          <w:shd w:val="clear" w:color="auto" w:fill="FFFFFF"/>
        </w:rPr>
        <w:t xml:space="preserve">các </w:t>
      </w:r>
      <w:r w:rsidR="00260309">
        <w:rPr>
          <w:rFonts w:ascii="Times New Roman" w:eastAsiaTheme="minorHAnsi" w:hAnsi="Times New Roman"/>
          <w:color w:val="101010"/>
          <w:sz w:val="28"/>
          <w:szCs w:val="28"/>
          <w:shd w:val="clear" w:color="auto" w:fill="FFFFFF"/>
        </w:rPr>
        <w:t xml:space="preserve">kỳ họp </w:t>
      </w:r>
      <w:r w:rsidR="00B10DDB">
        <w:rPr>
          <w:rFonts w:ascii="Times New Roman" w:eastAsiaTheme="minorHAnsi" w:hAnsi="Times New Roman"/>
          <w:color w:val="101010"/>
          <w:sz w:val="28"/>
          <w:szCs w:val="28"/>
          <w:shd w:val="clear" w:color="auto" w:fill="FFFFFF"/>
        </w:rPr>
        <w:t>thường lệ năm</w:t>
      </w:r>
      <w:r w:rsidR="00390256">
        <w:rPr>
          <w:rFonts w:ascii="Times New Roman" w:eastAsiaTheme="minorHAnsi" w:hAnsi="Times New Roman"/>
          <w:color w:val="101010"/>
          <w:sz w:val="28"/>
          <w:szCs w:val="28"/>
          <w:shd w:val="clear" w:color="auto" w:fill="FFFFFF"/>
        </w:rPr>
        <w:t xml:space="preserve"> 2023</w:t>
      </w:r>
      <w:r w:rsidR="00260309">
        <w:rPr>
          <w:rFonts w:ascii="Times New Roman" w:eastAsiaTheme="minorHAnsi" w:hAnsi="Times New Roman"/>
          <w:color w:val="101010"/>
          <w:sz w:val="28"/>
          <w:szCs w:val="28"/>
          <w:shd w:val="clear" w:color="auto" w:fill="FFFFFF"/>
        </w:rPr>
        <w:t>.</w:t>
      </w:r>
    </w:p>
    <w:p w:rsidR="003A7933" w:rsidRDefault="002D15EE" w:rsidP="00341FB9">
      <w:pPr>
        <w:spacing w:after="120" w:line="240" w:lineRule="auto"/>
        <w:ind w:firstLine="720"/>
        <w:jc w:val="both"/>
        <w:rPr>
          <w:rFonts w:ascii="Times New Roman" w:eastAsiaTheme="minorHAnsi" w:hAnsi="Times New Roman"/>
          <w:color w:val="101010"/>
          <w:sz w:val="28"/>
          <w:szCs w:val="28"/>
          <w:shd w:val="clear" w:color="auto" w:fill="FFFFFF"/>
        </w:rPr>
      </w:pPr>
      <w:r>
        <w:rPr>
          <w:rFonts w:ascii="Times New Roman" w:eastAsiaTheme="minorHAnsi" w:hAnsi="Times New Roman"/>
          <w:color w:val="101010"/>
          <w:sz w:val="28"/>
          <w:szCs w:val="28"/>
          <w:shd w:val="clear" w:color="auto" w:fill="FFFFFF"/>
        </w:rPr>
        <w:t>2</w:t>
      </w:r>
      <w:r w:rsidR="003A7933">
        <w:rPr>
          <w:rFonts w:ascii="Times New Roman" w:eastAsiaTheme="minorHAnsi" w:hAnsi="Times New Roman"/>
          <w:color w:val="101010"/>
          <w:sz w:val="28"/>
          <w:szCs w:val="28"/>
          <w:shd w:val="clear" w:color="auto" w:fill="FFFFFF"/>
        </w:rPr>
        <w:t>. Chuẩn bị các nội dung và điều kiện để tổ chức các kỳ họp thường lệ HĐND thị xã năm 202</w:t>
      </w:r>
      <w:r w:rsidR="00390256">
        <w:rPr>
          <w:rFonts w:ascii="Times New Roman" w:eastAsiaTheme="minorHAnsi" w:hAnsi="Times New Roman"/>
          <w:color w:val="101010"/>
          <w:sz w:val="28"/>
          <w:szCs w:val="28"/>
          <w:shd w:val="clear" w:color="auto" w:fill="FFFFFF"/>
        </w:rPr>
        <w:t>3</w:t>
      </w:r>
      <w:r w:rsidR="00812CD9">
        <w:rPr>
          <w:rFonts w:ascii="Times New Roman" w:eastAsiaTheme="minorHAnsi" w:hAnsi="Times New Roman"/>
          <w:color w:val="101010"/>
          <w:sz w:val="28"/>
          <w:szCs w:val="28"/>
          <w:shd w:val="clear" w:color="auto" w:fill="FFFFFF"/>
        </w:rPr>
        <w:t>; các</w:t>
      </w:r>
    </w:p>
    <w:p w:rsidR="003A7933" w:rsidRDefault="002D15EE" w:rsidP="00341FB9">
      <w:pPr>
        <w:spacing w:after="120" w:line="240" w:lineRule="auto"/>
        <w:ind w:firstLine="720"/>
        <w:jc w:val="both"/>
        <w:rPr>
          <w:rFonts w:ascii="Times New Roman" w:eastAsiaTheme="minorHAnsi" w:hAnsi="Times New Roman"/>
          <w:color w:val="101010"/>
          <w:sz w:val="28"/>
          <w:szCs w:val="28"/>
          <w:shd w:val="clear" w:color="auto" w:fill="FFFFFF"/>
        </w:rPr>
      </w:pPr>
      <w:r>
        <w:rPr>
          <w:rFonts w:ascii="Times New Roman" w:eastAsiaTheme="minorHAnsi" w:hAnsi="Times New Roman"/>
          <w:color w:val="101010"/>
          <w:sz w:val="28"/>
          <w:szCs w:val="28"/>
          <w:shd w:val="clear" w:color="auto" w:fill="FFFFFF"/>
        </w:rPr>
        <w:t>3</w:t>
      </w:r>
      <w:r w:rsidR="007825F8">
        <w:rPr>
          <w:rFonts w:ascii="Times New Roman" w:eastAsiaTheme="minorHAnsi" w:hAnsi="Times New Roman"/>
          <w:color w:val="101010"/>
          <w:sz w:val="28"/>
          <w:szCs w:val="28"/>
          <w:shd w:val="clear" w:color="auto" w:fill="FFFFFF"/>
        </w:rPr>
        <w:t xml:space="preserve">. </w:t>
      </w:r>
      <w:r w:rsidR="003A7933">
        <w:rPr>
          <w:rFonts w:ascii="Times New Roman" w:eastAsiaTheme="minorHAnsi" w:hAnsi="Times New Roman"/>
          <w:color w:val="101010"/>
          <w:sz w:val="28"/>
          <w:szCs w:val="28"/>
          <w:shd w:val="clear" w:color="auto" w:fill="FFFFFF"/>
        </w:rPr>
        <w:t>Triển khai thực hiện hoàn thành các nội dung giám sát theo kế hoạch đã đề ra</w:t>
      </w:r>
      <w:r w:rsidR="00B568B9">
        <w:rPr>
          <w:rFonts w:ascii="Times New Roman" w:eastAsiaTheme="minorHAnsi" w:hAnsi="Times New Roman"/>
          <w:color w:val="101010"/>
          <w:sz w:val="28"/>
          <w:szCs w:val="28"/>
          <w:shd w:val="clear" w:color="auto" w:fill="FFFFFF"/>
        </w:rPr>
        <w:t>; thường xuyên giám sát việc triển khai thực hiện các nghị quyết của HĐND thị xã, các vấn đề phát sinh mà cử tri và Nhân dân quan tâm kiến nghị</w:t>
      </w:r>
      <w:r w:rsidR="00812CD9">
        <w:rPr>
          <w:rFonts w:ascii="Times New Roman" w:eastAsiaTheme="minorHAnsi" w:hAnsi="Times New Roman"/>
          <w:color w:val="101010"/>
          <w:sz w:val="28"/>
          <w:szCs w:val="28"/>
          <w:shd w:val="clear" w:color="auto" w:fill="FFFFFF"/>
        </w:rPr>
        <w:t>; tổng hợp đề nghị, kiến nghị giám sát và lập dự kiến chương trình giám sát của HĐND thị xã năm 2024.</w:t>
      </w:r>
    </w:p>
    <w:p w:rsidR="009A60BE" w:rsidRDefault="002D15EE" w:rsidP="00341FB9">
      <w:pPr>
        <w:spacing w:after="120" w:line="240" w:lineRule="auto"/>
        <w:ind w:firstLine="720"/>
        <w:jc w:val="both"/>
        <w:rPr>
          <w:rFonts w:ascii="Times New Roman" w:eastAsiaTheme="minorHAnsi" w:hAnsi="Times New Roman"/>
          <w:color w:val="101010"/>
          <w:sz w:val="28"/>
          <w:szCs w:val="28"/>
          <w:shd w:val="clear" w:color="auto" w:fill="FFFFFF"/>
        </w:rPr>
      </w:pPr>
      <w:r>
        <w:rPr>
          <w:rFonts w:ascii="Times New Roman" w:eastAsiaTheme="minorHAnsi" w:hAnsi="Times New Roman"/>
          <w:color w:val="101010"/>
          <w:sz w:val="28"/>
          <w:szCs w:val="28"/>
          <w:shd w:val="clear" w:color="auto" w:fill="FFFFFF"/>
        </w:rPr>
        <w:t>4</w:t>
      </w:r>
      <w:r w:rsidR="009A60BE" w:rsidRPr="00A82861">
        <w:rPr>
          <w:rFonts w:ascii="Times New Roman" w:eastAsiaTheme="minorHAnsi" w:hAnsi="Times New Roman"/>
          <w:color w:val="101010"/>
          <w:sz w:val="28"/>
          <w:szCs w:val="28"/>
          <w:shd w:val="clear" w:color="auto" w:fill="FFFFFF"/>
        </w:rPr>
        <w:t>. Thực hiện tiếp công dân định kỳ và tham dự</w:t>
      </w:r>
      <w:r w:rsidR="009A60BE" w:rsidRPr="00A82861">
        <w:rPr>
          <w:rFonts w:ascii="Times New Roman" w:eastAsia="Times New Roman" w:hAnsi="Times New Roman"/>
          <w:color w:val="000000"/>
          <w:sz w:val="28"/>
          <w:szCs w:val="28"/>
        </w:rPr>
        <w:t xml:space="preserve"> tiếp công dân định kỳ của Chủ tịch UBND thị xã tại Trụ sở Tiếp công dân thị xã</w:t>
      </w:r>
      <w:r w:rsidR="009A60BE" w:rsidRPr="00A82861">
        <w:rPr>
          <w:rFonts w:ascii="Times New Roman" w:eastAsiaTheme="minorHAnsi" w:hAnsi="Times New Roman"/>
          <w:color w:val="101010"/>
          <w:sz w:val="28"/>
          <w:szCs w:val="28"/>
          <w:shd w:val="clear" w:color="auto" w:fill="FFFFFF"/>
        </w:rPr>
        <w:t>; tiếp nhận, xử lý đơn, thư khiếu nại, tố cáo, kiến nghị của công dân theo quy đị</w:t>
      </w:r>
      <w:r w:rsidR="000A4909">
        <w:rPr>
          <w:rFonts w:ascii="Times New Roman" w:eastAsiaTheme="minorHAnsi" w:hAnsi="Times New Roman"/>
          <w:color w:val="101010"/>
          <w:sz w:val="28"/>
          <w:szCs w:val="28"/>
          <w:shd w:val="clear" w:color="auto" w:fill="FFFFFF"/>
        </w:rPr>
        <w:t>nh</w:t>
      </w:r>
      <w:r w:rsidR="009A60BE" w:rsidRPr="00A82861">
        <w:rPr>
          <w:rFonts w:ascii="Times New Roman" w:eastAsiaTheme="minorHAnsi" w:hAnsi="Times New Roman"/>
          <w:color w:val="101010"/>
          <w:sz w:val="28"/>
          <w:szCs w:val="28"/>
          <w:shd w:val="clear" w:color="auto" w:fill="FFFFFF"/>
        </w:rPr>
        <w:t> </w:t>
      </w:r>
      <w:r w:rsidR="009A60BE" w:rsidRPr="00A82861">
        <w:rPr>
          <w:rFonts w:ascii="Times New Roman" w:eastAsiaTheme="minorHAnsi" w:hAnsi="Times New Roman"/>
          <w:i/>
          <w:iCs/>
          <w:color w:val="101010"/>
          <w:sz w:val="28"/>
          <w:szCs w:val="28"/>
          <w:shd w:val="clear" w:color="auto" w:fill="FFFFFF"/>
        </w:rPr>
        <w:t>(nếu có)</w:t>
      </w:r>
      <w:r w:rsidR="009A60BE" w:rsidRPr="00A82861">
        <w:rPr>
          <w:rFonts w:ascii="Times New Roman" w:eastAsiaTheme="minorHAnsi" w:hAnsi="Times New Roman"/>
          <w:color w:val="101010"/>
          <w:sz w:val="28"/>
          <w:szCs w:val="28"/>
          <w:shd w:val="clear" w:color="auto" w:fill="FFFFFF"/>
        </w:rPr>
        <w:t xml:space="preserve">. </w:t>
      </w:r>
    </w:p>
    <w:p w:rsidR="002D15EE" w:rsidRDefault="002D15EE" w:rsidP="00341FB9">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5</w:t>
      </w:r>
      <w:r w:rsidRPr="00A82861">
        <w:rPr>
          <w:rFonts w:ascii="Times New Roman" w:eastAsia="Times New Roman" w:hAnsi="Times New Roman"/>
          <w:sz w:val="28"/>
          <w:szCs w:val="28"/>
        </w:rPr>
        <w:t xml:space="preserve">. Theo dõi, rà soát, đánh giá tình hình thực hiện </w:t>
      </w:r>
      <w:r w:rsidR="00387265">
        <w:rPr>
          <w:rFonts w:ascii="Times New Roman" w:eastAsia="Times New Roman" w:hAnsi="Times New Roman"/>
          <w:sz w:val="28"/>
          <w:szCs w:val="28"/>
        </w:rPr>
        <w:t xml:space="preserve">các nội dung kết luận sau chất vấn của HĐND thị xã; </w:t>
      </w:r>
      <w:r w:rsidRPr="00A82861">
        <w:rPr>
          <w:rFonts w:ascii="Times New Roman" w:eastAsia="Times New Roman" w:hAnsi="Times New Roman"/>
          <w:sz w:val="28"/>
          <w:szCs w:val="28"/>
        </w:rPr>
        <w:t>các kiến nghị của Đoàn giám sát Thường</w:t>
      </w:r>
      <w:r w:rsidR="0011146F">
        <w:rPr>
          <w:rFonts w:ascii="Times New Roman" w:eastAsia="Times New Roman" w:hAnsi="Times New Roman"/>
          <w:sz w:val="28"/>
          <w:szCs w:val="28"/>
        </w:rPr>
        <w:t xml:space="preserve"> trực HĐND, các Ban HĐND thị xã; phối hợp rà soát, đánh giá </w:t>
      </w:r>
      <w:r w:rsidRPr="00A82861">
        <w:rPr>
          <w:rFonts w:ascii="Times New Roman" w:eastAsia="Times New Roman" w:hAnsi="Times New Roman"/>
          <w:sz w:val="28"/>
          <w:szCs w:val="28"/>
        </w:rPr>
        <w:t>việc giải quyết, trả lời ý kiến, kiến nghị của cử tri</w:t>
      </w:r>
      <w:r w:rsidR="0011146F">
        <w:rPr>
          <w:rFonts w:ascii="Times New Roman" w:eastAsia="Times New Roman" w:hAnsi="Times New Roman"/>
          <w:sz w:val="28"/>
          <w:szCs w:val="28"/>
        </w:rPr>
        <w:t xml:space="preserve"> của cấp thẩm quyền</w:t>
      </w:r>
      <w:r w:rsidRPr="00A82861">
        <w:rPr>
          <w:rFonts w:ascii="Times New Roman" w:eastAsia="Times New Roman" w:hAnsi="Times New Roman"/>
          <w:sz w:val="28"/>
          <w:szCs w:val="28"/>
        </w:rPr>
        <w:t>.</w:t>
      </w:r>
    </w:p>
    <w:p w:rsidR="002D15EE" w:rsidRDefault="002D15EE" w:rsidP="00341FB9">
      <w:pPr>
        <w:spacing w:after="120" w:line="240" w:lineRule="auto"/>
        <w:ind w:firstLine="720"/>
        <w:jc w:val="both"/>
        <w:rPr>
          <w:rFonts w:ascii="Times New Roman" w:eastAsiaTheme="minorHAnsi" w:hAnsi="Times New Roman"/>
          <w:color w:val="101010"/>
          <w:sz w:val="28"/>
          <w:szCs w:val="28"/>
          <w:shd w:val="clear" w:color="auto" w:fill="FFFFFF"/>
        </w:rPr>
      </w:pPr>
      <w:r>
        <w:rPr>
          <w:rFonts w:ascii="Times New Roman" w:eastAsiaTheme="minorHAnsi" w:hAnsi="Times New Roman"/>
          <w:color w:val="101010"/>
          <w:sz w:val="28"/>
          <w:szCs w:val="28"/>
          <w:shd w:val="clear" w:color="auto" w:fill="FFFFFF"/>
        </w:rPr>
        <w:t>6. Phối hợp với Ban Thường trực UBMTTQVN thị xã, Tổ đại biểu HĐND tỉnh đơn vị Đức Phổ tổ chức tiếp xúc cử tri cho đại biểu HĐND tỉnh đơn vị Đức Phổ và đại biểu HĐND thị xã trước các kỳ họp thường lệ</w:t>
      </w:r>
      <w:r w:rsidR="000A4909">
        <w:rPr>
          <w:rFonts w:ascii="Times New Roman" w:eastAsiaTheme="minorHAnsi" w:hAnsi="Times New Roman"/>
          <w:color w:val="101010"/>
          <w:sz w:val="28"/>
          <w:szCs w:val="28"/>
          <w:shd w:val="clear" w:color="auto" w:fill="FFFFFF"/>
        </w:rPr>
        <w:t xml:space="preserve"> trong năm</w:t>
      </w:r>
      <w:r w:rsidR="00D45760">
        <w:rPr>
          <w:rFonts w:ascii="Times New Roman" w:eastAsiaTheme="minorHAnsi" w:hAnsi="Times New Roman"/>
          <w:color w:val="101010"/>
          <w:sz w:val="28"/>
          <w:szCs w:val="28"/>
          <w:shd w:val="clear" w:color="auto" w:fill="FFFFFF"/>
        </w:rPr>
        <w:t>.</w:t>
      </w:r>
    </w:p>
    <w:p w:rsidR="009A60BE" w:rsidRDefault="00390256" w:rsidP="00341FB9">
      <w:pPr>
        <w:spacing w:after="120" w:line="240" w:lineRule="auto"/>
        <w:ind w:firstLine="720"/>
        <w:jc w:val="both"/>
        <w:rPr>
          <w:rFonts w:ascii="Times New Roman" w:eastAsiaTheme="minorHAnsi" w:hAnsi="Times New Roman"/>
          <w:color w:val="101010"/>
          <w:sz w:val="28"/>
          <w:szCs w:val="28"/>
          <w:shd w:val="clear" w:color="auto" w:fill="FFFFFF"/>
        </w:rPr>
      </w:pPr>
      <w:r>
        <w:rPr>
          <w:rFonts w:ascii="Times New Roman" w:eastAsiaTheme="minorHAnsi" w:hAnsi="Times New Roman"/>
          <w:color w:val="101010"/>
          <w:sz w:val="28"/>
          <w:szCs w:val="28"/>
          <w:shd w:val="clear" w:color="auto" w:fill="FFFFFF"/>
        </w:rPr>
        <w:t>7</w:t>
      </w:r>
      <w:r w:rsidR="009A60BE">
        <w:rPr>
          <w:rFonts w:ascii="Times New Roman" w:eastAsiaTheme="minorHAnsi" w:hAnsi="Times New Roman"/>
          <w:color w:val="101010"/>
          <w:sz w:val="28"/>
          <w:szCs w:val="28"/>
          <w:shd w:val="clear" w:color="auto" w:fill="FFFFFF"/>
        </w:rPr>
        <w:t xml:space="preserve">. Tổ chức Hội nghị trực báo với Thường trực HĐND các xã, phường </w:t>
      </w:r>
      <w:proofErr w:type="gramStart"/>
      <w:r w:rsidR="00DA7962">
        <w:rPr>
          <w:rFonts w:ascii="Times New Roman" w:eastAsiaTheme="minorHAnsi" w:hAnsi="Times New Roman"/>
          <w:color w:val="101010"/>
          <w:sz w:val="28"/>
          <w:szCs w:val="28"/>
          <w:shd w:val="clear" w:color="auto" w:fill="FFFFFF"/>
        </w:rPr>
        <w:t>theo</w:t>
      </w:r>
      <w:proofErr w:type="gramEnd"/>
      <w:r w:rsidR="00DA7962">
        <w:rPr>
          <w:rFonts w:ascii="Times New Roman" w:eastAsiaTheme="minorHAnsi" w:hAnsi="Times New Roman"/>
          <w:color w:val="101010"/>
          <w:sz w:val="28"/>
          <w:szCs w:val="28"/>
          <w:shd w:val="clear" w:color="auto" w:fill="FFFFFF"/>
        </w:rPr>
        <w:t xml:space="preserve"> quy định</w:t>
      </w:r>
      <w:r w:rsidR="009A60BE">
        <w:rPr>
          <w:rFonts w:ascii="Times New Roman" w:eastAsiaTheme="minorHAnsi" w:hAnsi="Times New Roman"/>
          <w:color w:val="101010"/>
          <w:sz w:val="28"/>
          <w:szCs w:val="28"/>
          <w:shd w:val="clear" w:color="auto" w:fill="FFFFFF"/>
        </w:rPr>
        <w:t>.</w:t>
      </w:r>
    </w:p>
    <w:p w:rsidR="0086415D" w:rsidRPr="00F55314" w:rsidRDefault="00390256" w:rsidP="00341FB9">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8</w:t>
      </w:r>
      <w:r w:rsidR="00A82861" w:rsidRPr="00A82861">
        <w:rPr>
          <w:rFonts w:ascii="Times New Roman" w:eastAsia="Times New Roman" w:hAnsi="Times New Roman"/>
          <w:sz w:val="28"/>
          <w:szCs w:val="28"/>
        </w:rPr>
        <w:t xml:space="preserve">. Thực hiện một số </w:t>
      </w:r>
      <w:r w:rsidR="00133EDA">
        <w:rPr>
          <w:rFonts w:ascii="Times New Roman" w:eastAsia="Times New Roman" w:hAnsi="Times New Roman"/>
          <w:sz w:val="28"/>
          <w:szCs w:val="28"/>
        </w:rPr>
        <w:t xml:space="preserve">nhiệm vụ </w:t>
      </w:r>
      <w:r w:rsidR="00A82861" w:rsidRPr="00A82861">
        <w:rPr>
          <w:rFonts w:ascii="Times New Roman" w:eastAsia="Times New Roman" w:hAnsi="Times New Roman"/>
          <w:sz w:val="28"/>
          <w:szCs w:val="28"/>
        </w:rPr>
        <w:t>đột xuất khác hoặc do Thường trực Thị ủy chỉ đạo và Thường trực HĐND tỉnh hướng dẫn.</w:t>
      </w:r>
    </w:p>
    <w:p w:rsidR="0086415D" w:rsidRPr="00413903" w:rsidRDefault="0086415D" w:rsidP="00341FB9">
      <w:pPr>
        <w:spacing w:after="120" w:line="240" w:lineRule="auto"/>
        <w:jc w:val="both"/>
        <w:rPr>
          <w:rFonts w:ascii="Times New Roman" w:hAnsi="Times New Roman"/>
          <w:sz w:val="28"/>
          <w:szCs w:val="28"/>
        </w:rPr>
      </w:pPr>
      <w:r w:rsidRPr="00413903">
        <w:rPr>
          <w:rFonts w:ascii="Times New Roman" w:hAnsi="Times New Roman"/>
          <w:sz w:val="28"/>
          <w:szCs w:val="28"/>
        </w:rPr>
        <w:tab/>
        <w:t xml:space="preserve">Trên đây là </w:t>
      </w:r>
      <w:r w:rsidR="009F2652">
        <w:rPr>
          <w:rFonts w:ascii="Times New Roman" w:hAnsi="Times New Roman"/>
          <w:sz w:val="28"/>
          <w:szCs w:val="28"/>
        </w:rPr>
        <w:t xml:space="preserve">báo cáo </w:t>
      </w:r>
      <w:r w:rsidRPr="00413903">
        <w:rPr>
          <w:rFonts w:ascii="Times New Roman" w:hAnsi="Times New Roman"/>
          <w:sz w:val="28"/>
          <w:szCs w:val="28"/>
        </w:rPr>
        <w:t xml:space="preserve">kết quả </w:t>
      </w:r>
      <w:r w:rsidR="009F2652">
        <w:rPr>
          <w:rFonts w:ascii="Times New Roman" w:hAnsi="Times New Roman"/>
          <w:sz w:val="28"/>
          <w:szCs w:val="28"/>
        </w:rPr>
        <w:t>hoạt động 4 tháng đầu năm</w:t>
      </w:r>
      <w:r w:rsidRPr="00413903">
        <w:rPr>
          <w:rFonts w:ascii="Times New Roman" w:hAnsi="Times New Roman"/>
          <w:sz w:val="28"/>
          <w:szCs w:val="28"/>
        </w:rPr>
        <w:t xml:space="preserve"> và</w:t>
      </w:r>
      <w:r w:rsidR="009F2652">
        <w:rPr>
          <w:rFonts w:ascii="Times New Roman" w:hAnsi="Times New Roman"/>
          <w:sz w:val="28"/>
          <w:szCs w:val="28"/>
        </w:rPr>
        <w:t xml:space="preserve"> nhiệm vụ</w:t>
      </w:r>
      <w:r w:rsidRPr="00413903">
        <w:rPr>
          <w:rFonts w:ascii="Times New Roman" w:hAnsi="Times New Roman"/>
          <w:sz w:val="28"/>
          <w:szCs w:val="28"/>
        </w:rPr>
        <w:t xml:space="preserve"> những </w:t>
      </w:r>
      <w:r w:rsidR="009F2652">
        <w:rPr>
          <w:rFonts w:ascii="Times New Roman" w:hAnsi="Times New Roman"/>
          <w:sz w:val="28"/>
          <w:szCs w:val="28"/>
        </w:rPr>
        <w:t>tháng còn lại</w:t>
      </w:r>
      <w:r w:rsidRPr="00413903">
        <w:rPr>
          <w:rFonts w:ascii="Times New Roman" w:hAnsi="Times New Roman"/>
          <w:sz w:val="28"/>
          <w:szCs w:val="28"/>
        </w:rPr>
        <w:t xml:space="preserve"> năm 202</w:t>
      </w:r>
      <w:r w:rsidR="008C3D22">
        <w:rPr>
          <w:rFonts w:ascii="Times New Roman" w:hAnsi="Times New Roman"/>
          <w:sz w:val="28"/>
          <w:szCs w:val="28"/>
        </w:rPr>
        <w:t>3</w:t>
      </w:r>
      <w:r w:rsidRPr="00413903">
        <w:rPr>
          <w:rFonts w:ascii="Times New Roman" w:hAnsi="Times New Roman"/>
          <w:sz w:val="28"/>
          <w:szCs w:val="28"/>
        </w:rPr>
        <w:t xml:space="preserve"> của Thường trực và các Ban HĐND thị xã Đức Phổ./.   </w:t>
      </w:r>
    </w:p>
    <w:p w:rsidR="0086415D" w:rsidRPr="00413903" w:rsidRDefault="00080191" w:rsidP="0086415D">
      <w:pPr>
        <w:spacing w:before="120" w:after="12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1310639</wp:posOffset>
                </wp:positionH>
                <wp:positionV relativeFrom="paragraph">
                  <wp:posOffset>98425</wp:posOffset>
                </wp:positionV>
                <wp:extent cx="31718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3.2pt,7.75pt" to="352.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" strokecolor="black [3040]"/>
            </w:pict>
          </mc:Fallback>
        </mc:AlternateContent>
      </w:r>
      <w:r w:rsidR="0086415D" w:rsidRPr="00413903">
        <w:rPr>
          <w:rFonts w:ascii="Times New Roman" w:hAnsi="Times New Roman"/>
          <w:sz w:val="28"/>
          <w:szCs w:val="28"/>
        </w:rPr>
        <w:t xml:space="preserve">                              </w:t>
      </w:r>
    </w:p>
    <w:tbl>
      <w:tblPr>
        <w:tblW w:w="9556" w:type="dxa"/>
        <w:jc w:val="center"/>
        <w:tblCellSpacing w:w="0" w:type="dxa"/>
        <w:tblCellMar>
          <w:left w:w="0" w:type="dxa"/>
          <w:right w:w="0" w:type="dxa"/>
        </w:tblCellMar>
        <w:tblLook w:val="0000" w:firstRow="0" w:lastRow="0" w:firstColumn="0" w:lastColumn="0" w:noHBand="0" w:noVBand="0"/>
      </w:tblPr>
      <w:tblGrid>
        <w:gridCol w:w="4576"/>
        <w:gridCol w:w="4980"/>
      </w:tblGrid>
      <w:tr w:rsidR="00F55314" w:rsidRPr="00795077" w:rsidTr="00A74786">
        <w:trPr>
          <w:tblCellSpacing w:w="0" w:type="dxa"/>
          <w:jc w:val="center"/>
        </w:trPr>
        <w:tc>
          <w:tcPr>
            <w:tcW w:w="4576" w:type="dxa"/>
          </w:tcPr>
          <w:p w:rsidR="00F55314" w:rsidRPr="00413903" w:rsidRDefault="00F55314" w:rsidP="00A74786">
            <w:pPr>
              <w:spacing w:after="0" w:line="240" w:lineRule="auto"/>
              <w:rPr>
                <w:rFonts w:ascii="Times New Roman" w:hAnsi="Times New Roman"/>
                <w:b/>
                <w:bCs/>
                <w:i/>
                <w:iCs/>
                <w:sz w:val="24"/>
                <w:szCs w:val="24"/>
              </w:rPr>
            </w:pPr>
          </w:p>
        </w:tc>
        <w:tc>
          <w:tcPr>
            <w:tcW w:w="4980" w:type="dxa"/>
          </w:tcPr>
          <w:p w:rsidR="00F55314" w:rsidRPr="00413903" w:rsidRDefault="00F55314" w:rsidP="00A74786">
            <w:pPr>
              <w:spacing w:after="0" w:line="240" w:lineRule="auto"/>
              <w:jc w:val="center"/>
              <w:rPr>
                <w:rFonts w:ascii="Times New Roman" w:hAnsi="Times New Roman"/>
                <w:b/>
                <w:bCs/>
                <w:sz w:val="28"/>
                <w:szCs w:val="28"/>
              </w:rPr>
            </w:pPr>
          </w:p>
        </w:tc>
      </w:tr>
    </w:tbl>
    <w:p w:rsidR="0086415D" w:rsidRPr="00413903" w:rsidRDefault="0086415D" w:rsidP="0086415D">
      <w:pPr>
        <w:tabs>
          <w:tab w:val="left" w:pos="720"/>
        </w:tabs>
        <w:spacing w:after="120" w:line="240" w:lineRule="auto"/>
        <w:jc w:val="both"/>
        <w:rPr>
          <w:rFonts w:ascii="Times New Roman" w:hAnsi="Times New Roman"/>
          <w:sz w:val="28"/>
          <w:szCs w:val="28"/>
        </w:rPr>
      </w:pPr>
    </w:p>
    <w:p w:rsidR="0086415D" w:rsidRPr="00413903" w:rsidRDefault="0086415D" w:rsidP="0086415D">
      <w:pPr>
        <w:spacing w:after="0" w:line="240" w:lineRule="auto"/>
        <w:rPr>
          <w:rFonts w:ascii="Times New Roman" w:hAnsi="Times New Roman"/>
          <w:sz w:val="28"/>
          <w:szCs w:val="28"/>
        </w:rPr>
      </w:pPr>
    </w:p>
    <w:p w:rsidR="0086415D" w:rsidRPr="00413903" w:rsidRDefault="0086415D" w:rsidP="0086415D">
      <w:pPr>
        <w:spacing w:after="0" w:line="240" w:lineRule="auto"/>
        <w:rPr>
          <w:rFonts w:ascii="Times New Roman" w:hAnsi="Times New Roman"/>
          <w:sz w:val="28"/>
          <w:szCs w:val="28"/>
        </w:rPr>
      </w:pPr>
    </w:p>
    <w:p w:rsidR="0086415D" w:rsidRPr="00413903" w:rsidRDefault="0086415D" w:rsidP="0086415D">
      <w:pPr>
        <w:spacing w:after="0" w:line="240" w:lineRule="auto"/>
        <w:rPr>
          <w:rFonts w:ascii="Times New Roman" w:hAnsi="Times New Roman"/>
          <w:sz w:val="28"/>
          <w:szCs w:val="28"/>
        </w:rPr>
      </w:pPr>
    </w:p>
    <w:p w:rsidR="0086415D" w:rsidRPr="00413903" w:rsidRDefault="0086415D" w:rsidP="0086415D">
      <w:pPr>
        <w:spacing w:after="0" w:line="240" w:lineRule="auto"/>
        <w:rPr>
          <w:rFonts w:ascii="Times New Roman" w:hAnsi="Times New Roman"/>
          <w:sz w:val="28"/>
          <w:szCs w:val="28"/>
        </w:rPr>
      </w:pPr>
    </w:p>
    <w:p w:rsidR="0086415D" w:rsidRPr="00413903" w:rsidRDefault="0086415D" w:rsidP="0086415D">
      <w:pPr>
        <w:spacing w:after="0" w:line="240" w:lineRule="auto"/>
        <w:rPr>
          <w:rFonts w:ascii="Times New Roman" w:hAnsi="Times New Roman"/>
          <w:sz w:val="28"/>
          <w:szCs w:val="28"/>
        </w:rPr>
      </w:pPr>
    </w:p>
    <w:p w:rsidR="0086415D" w:rsidRPr="00413903" w:rsidRDefault="0086415D" w:rsidP="0086415D">
      <w:pPr>
        <w:spacing w:after="0" w:line="240" w:lineRule="auto"/>
        <w:rPr>
          <w:rFonts w:ascii="Times New Roman" w:hAnsi="Times New Roman"/>
          <w:sz w:val="28"/>
          <w:szCs w:val="28"/>
        </w:rPr>
      </w:pPr>
    </w:p>
    <w:p w:rsidR="0086415D" w:rsidRPr="00413903" w:rsidRDefault="0086415D" w:rsidP="0086415D">
      <w:pPr>
        <w:spacing w:after="0" w:line="240" w:lineRule="auto"/>
        <w:rPr>
          <w:rFonts w:ascii="Times New Roman" w:hAnsi="Times New Roman"/>
          <w:sz w:val="28"/>
          <w:szCs w:val="28"/>
        </w:rPr>
      </w:pPr>
    </w:p>
    <w:p w:rsidR="0086415D" w:rsidRPr="00413903" w:rsidRDefault="0086415D" w:rsidP="0086415D">
      <w:pPr>
        <w:spacing w:after="0" w:line="240" w:lineRule="auto"/>
        <w:rPr>
          <w:rFonts w:ascii="Times New Roman" w:hAnsi="Times New Roman"/>
          <w:sz w:val="28"/>
          <w:szCs w:val="28"/>
        </w:rPr>
      </w:pPr>
    </w:p>
    <w:p w:rsidR="0086415D" w:rsidRPr="00413903" w:rsidRDefault="0086415D" w:rsidP="0086415D">
      <w:pPr>
        <w:spacing w:after="0" w:line="240" w:lineRule="auto"/>
        <w:rPr>
          <w:rFonts w:ascii="Times New Roman" w:hAnsi="Times New Roman"/>
          <w:sz w:val="28"/>
          <w:szCs w:val="28"/>
        </w:rPr>
      </w:pPr>
    </w:p>
    <w:p w:rsidR="0086415D" w:rsidRPr="000B73F6" w:rsidRDefault="0086415D" w:rsidP="0086415D">
      <w:pPr>
        <w:spacing w:after="0" w:line="240" w:lineRule="auto"/>
        <w:rPr>
          <w:rFonts w:ascii="Times New Roman" w:hAnsi="Times New Roman"/>
          <w:sz w:val="28"/>
          <w:szCs w:val="28"/>
        </w:rPr>
      </w:pPr>
    </w:p>
    <w:p w:rsidR="0086415D" w:rsidRDefault="0086415D" w:rsidP="0086415D"/>
    <w:p w:rsidR="005769ED" w:rsidRDefault="005769ED"/>
    <w:sectPr w:rsidR="005769ED" w:rsidSect="00341FB9">
      <w:headerReference w:type="default" r:id="rId7"/>
      <w:footerReference w:type="even" r:id="rId8"/>
      <w:footerReference w:type="default" r:id="rId9"/>
      <w:pgSz w:w="11907" w:h="16840" w:code="9"/>
      <w:pgMar w:top="1134" w:right="907" w:bottom="907" w:left="1701"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CA" w:rsidRDefault="00D567CA" w:rsidP="00A22A7A">
      <w:pPr>
        <w:spacing w:after="0" w:line="240" w:lineRule="auto"/>
      </w:pPr>
      <w:r>
        <w:separator/>
      </w:r>
    </w:p>
  </w:endnote>
  <w:endnote w:type="continuationSeparator" w:id="0">
    <w:p w:rsidR="00D567CA" w:rsidRDefault="00D567CA" w:rsidP="00A2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E8" w:rsidRDefault="007C3764" w:rsidP="00973B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1AE8" w:rsidRDefault="00D567CA" w:rsidP="00973BD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E8" w:rsidRDefault="00D567CA" w:rsidP="00973BD6">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CA" w:rsidRDefault="00D567CA" w:rsidP="00A22A7A">
      <w:pPr>
        <w:spacing w:after="0" w:line="240" w:lineRule="auto"/>
      </w:pPr>
      <w:r>
        <w:separator/>
      </w:r>
    </w:p>
  </w:footnote>
  <w:footnote w:type="continuationSeparator" w:id="0">
    <w:p w:rsidR="00D567CA" w:rsidRDefault="00D567CA" w:rsidP="00A22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E8" w:rsidRDefault="007C3764">
    <w:pPr>
      <w:pStyle w:val="Header"/>
      <w:jc w:val="center"/>
    </w:pPr>
    <w:r>
      <w:fldChar w:fldCharType="begin"/>
    </w:r>
    <w:r>
      <w:instrText xml:space="preserve"> PAGE   \* MERGEFORMAT </w:instrText>
    </w:r>
    <w:r>
      <w:fldChar w:fldCharType="separate"/>
    </w:r>
    <w:r w:rsidR="008A5369">
      <w:rPr>
        <w:noProof/>
      </w:rPr>
      <w:t>4</w:t>
    </w:r>
    <w:r>
      <w:rPr>
        <w:noProof/>
      </w:rPr>
      <w:fldChar w:fldCharType="end"/>
    </w:r>
  </w:p>
  <w:p w:rsidR="00341AE8" w:rsidRDefault="00D567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5D"/>
    <w:rsid w:val="000262EA"/>
    <w:rsid w:val="0007064A"/>
    <w:rsid w:val="00075D58"/>
    <w:rsid w:val="00080191"/>
    <w:rsid w:val="000848A6"/>
    <w:rsid w:val="000908E6"/>
    <w:rsid w:val="000A4909"/>
    <w:rsid w:val="000D034E"/>
    <w:rsid w:val="000E2226"/>
    <w:rsid w:val="001078A5"/>
    <w:rsid w:val="0011146F"/>
    <w:rsid w:val="00133EDA"/>
    <w:rsid w:val="0016341E"/>
    <w:rsid w:val="001B7DEE"/>
    <w:rsid w:val="001C0592"/>
    <w:rsid w:val="00205A02"/>
    <w:rsid w:val="00214E09"/>
    <w:rsid w:val="00237781"/>
    <w:rsid w:val="00260309"/>
    <w:rsid w:val="00261915"/>
    <w:rsid w:val="00263933"/>
    <w:rsid w:val="00293292"/>
    <w:rsid w:val="002B2222"/>
    <w:rsid w:val="002C59E4"/>
    <w:rsid w:val="002D15EE"/>
    <w:rsid w:val="002E6BB4"/>
    <w:rsid w:val="002F60C9"/>
    <w:rsid w:val="00310947"/>
    <w:rsid w:val="00315426"/>
    <w:rsid w:val="00341FB9"/>
    <w:rsid w:val="00353F68"/>
    <w:rsid w:val="0036642B"/>
    <w:rsid w:val="0037336D"/>
    <w:rsid w:val="00374D36"/>
    <w:rsid w:val="00380DF2"/>
    <w:rsid w:val="00387265"/>
    <w:rsid w:val="00390256"/>
    <w:rsid w:val="003A7933"/>
    <w:rsid w:val="003C7999"/>
    <w:rsid w:val="00420F6B"/>
    <w:rsid w:val="00430112"/>
    <w:rsid w:val="004339B6"/>
    <w:rsid w:val="00456B4D"/>
    <w:rsid w:val="004D4237"/>
    <w:rsid w:val="004E08E7"/>
    <w:rsid w:val="004F1482"/>
    <w:rsid w:val="00502A78"/>
    <w:rsid w:val="005247DC"/>
    <w:rsid w:val="00527045"/>
    <w:rsid w:val="0055591A"/>
    <w:rsid w:val="005601AE"/>
    <w:rsid w:val="005769ED"/>
    <w:rsid w:val="00583B4C"/>
    <w:rsid w:val="005B07D0"/>
    <w:rsid w:val="005B0E5C"/>
    <w:rsid w:val="00607C1F"/>
    <w:rsid w:val="00622B5E"/>
    <w:rsid w:val="00623A22"/>
    <w:rsid w:val="00631CA0"/>
    <w:rsid w:val="006471FE"/>
    <w:rsid w:val="006657A7"/>
    <w:rsid w:val="006A06E4"/>
    <w:rsid w:val="006C1C15"/>
    <w:rsid w:val="006D26DF"/>
    <w:rsid w:val="006D5182"/>
    <w:rsid w:val="006E2F10"/>
    <w:rsid w:val="00713038"/>
    <w:rsid w:val="00730ABA"/>
    <w:rsid w:val="007825F8"/>
    <w:rsid w:val="007862B7"/>
    <w:rsid w:val="007A2E3F"/>
    <w:rsid w:val="007C3764"/>
    <w:rsid w:val="007E1CE7"/>
    <w:rsid w:val="007F161E"/>
    <w:rsid w:val="007F3A27"/>
    <w:rsid w:val="007F5EF6"/>
    <w:rsid w:val="007F770D"/>
    <w:rsid w:val="00801F40"/>
    <w:rsid w:val="00812CD9"/>
    <w:rsid w:val="00842797"/>
    <w:rsid w:val="0086415D"/>
    <w:rsid w:val="008A5369"/>
    <w:rsid w:val="008C0DA1"/>
    <w:rsid w:val="008C3D22"/>
    <w:rsid w:val="008C43C5"/>
    <w:rsid w:val="009015EE"/>
    <w:rsid w:val="00923E25"/>
    <w:rsid w:val="00930D80"/>
    <w:rsid w:val="00931368"/>
    <w:rsid w:val="00982AC7"/>
    <w:rsid w:val="00987020"/>
    <w:rsid w:val="009A013B"/>
    <w:rsid w:val="009A60BE"/>
    <w:rsid w:val="009E0D95"/>
    <w:rsid w:val="009E42AC"/>
    <w:rsid w:val="009F2652"/>
    <w:rsid w:val="00A11334"/>
    <w:rsid w:val="00A22A7A"/>
    <w:rsid w:val="00A24873"/>
    <w:rsid w:val="00A34CBC"/>
    <w:rsid w:val="00A44DBF"/>
    <w:rsid w:val="00A61E4C"/>
    <w:rsid w:val="00A6351E"/>
    <w:rsid w:val="00A82861"/>
    <w:rsid w:val="00A92FAB"/>
    <w:rsid w:val="00A939EB"/>
    <w:rsid w:val="00A9750E"/>
    <w:rsid w:val="00AE7DE0"/>
    <w:rsid w:val="00AF477C"/>
    <w:rsid w:val="00B10DDB"/>
    <w:rsid w:val="00B1368A"/>
    <w:rsid w:val="00B40045"/>
    <w:rsid w:val="00B568B9"/>
    <w:rsid w:val="00B652D5"/>
    <w:rsid w:val="00B7095A"/>
    <w:rsid w:val="00B730F2"/>
    <w:rsid w:val="00B97ADA"/>
    <w:rsid w:val="00BB24EC"/>
    <w:rsid w:val="00BC1F3C"/>
    <w:rsid w:val="00BD1E81"/>
    <w:rsid w:val="00BF477E"/>
    <w:rsid w:val="00C01C79"/>
    <w:rsid w:val="00C069C9"/>
    <w:rsid w:val="00C1176E"/>
    <w:rsid w:val="00C166A3"/>
    <w:rsid w:val="00C474CE"/>
    <w:rsid w:val="00C53F14"/>
    <w:rsid w:val="00C81F67"/>
    <w:rsid w:val="00D14F9E"/>
    <w:rsid w:val="00D201ED"/>
    <w:rsid w:val="00D22261"/>
    <w:rsid w:val="00D34FC3"/>
    <w:rsid w:val="00D45760"/>
    <w:rsid w:val="00D526E5"/>
    <w:rsid w:val="00D567CA"/>
    <w:rsid w:val="00D6048E"/>
    <w:rsid w:val="00D66731"/>
    <w:rsid w:val="00D71692"/>
    <w:rsid w:val="00DA1ADD"/>
    <w:rsid w:val="00DA7962"/>
    <w:rsid w:val="00DC2477"/>
    <w:rsid w:val="00E3330D"/>
    <w:rsid w:val="00E508AE"/>
    <w:rsid w:val="00E63F81"/>
    <w:rsid w:val="00E75B55"/>
    <w:rsid w:val="00E87C91"/>
    <w:rsid w:val="00EA6290"/>
    <w:rsid w:val="00EA7931"/>
    <w:rsid w:val="00EE6953"/>
    <w:rsid w:val="00EF2547"/>
    <w:rsid w:val="00F1201B"/>
    <w:rsid w:val="00F16EEE"/>
    <w:rsid w:val="00F55314"/>
    <w:rsid w:val="00F64A72"/>
    <w:rsid w:val="00FC54B9"/>
    <w:rsid w:val="00FC6C5D"/>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4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5D"/>
    <w:rPr>
      <w:rFonts w:ascii="Calibri" w:eastAsia="Calibri" w:hAnsi="Calibri" w:cs="Times New Roman"/>
    </w:rPr>
  </w:style>
  <w:style w:type="character" w:styleId="PageNumber">
    <w:name w:val="page number"/>
    <w:basedOn w:val="DefaultParagraphFont"/>
    <w:uiPriority w:val="99"/>
    <w:rsid w:val="0086415D"/>
    <w:rPr>
      <w:rFonts w:cs="Times New Roman"/>
    </w:rPr>
  </w:style>
  <w:style w:type="paragraph" w:styleId="Header">
    <w:name w:val="header"/>
    <w:basedOn w:val="Normal"/>
    <w:link w:val="HeaderChar"/>
    <w:uiPriority w:val="99"/>
    <w:rsid w:val="00864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5D"/>
    <w:rPr>
      <w:rFonts w:ascii="Calibri" w:eastAsia="Calibri" w:hAnsi="Calibri" w:cs="Times New Roman"/>
    </w:rPr>
  </w:style>
  <w:style w:type="paragraph" w:styleId="ListParagraph">
    <w:name w:val="List Paragraph"/>
    <w:basedOn w:val="Normal"/>
    <w:uiPriority w:val="34"/>
    <w:qFormat/>
    <w:rsid w:val="00260309"/>
    <w:pPr>
      <w:ind w:left="720"/>
      <w:contextualSpacing/>
    </w:pPr>
  </w:style>
  <w:style w:type="paragraph" w:styleId="BalloonText">
    <w:name w:val="Balloon Text"/>
    <w:basedOn w:val="Normal"/>
    <w:link w:val="BalloonTextChar"/>
    <w:uiPriority w:val="99"/>
    <w:semiHidden/>
    <w:unhideWhenUsed/>
    <w:rsid w:val="002E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B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4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5D"/>
    <w:rPr>
      <w:rFonts w:ascii="Calibri" w:eastAsia="Calibri" w:hAnsi="Calibri" w:cs="Times New Roman"/>
    </w:rPr>
  </w:style>
  <w:style w:type="character" w:styleId="PageNumber">
    <w:name w:val="page number"/>
    <w:basedOn w:val="DefaultParagraphFont"/>
    <w:uiPriority w:val="99"/>
    <w:rsid w:val="0086415D"/>
    <w:rPr>
      <w:rFonts w:cs="Times New Roman"/>
    </w:rPr>
  </w:style>
  <w:style w:type="paragraph" w:styleId="Header">
    <w:name w:val="header"/>
    <w:basedOn w:val="Normal"/>
    <w:link w:val="HeaderChar"/>
    <w:uiPriority w:val="99"/>
    <w:rsid w:val="00864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5D"/>
    <w:rPr>
      <w:rFonts w:ascii="Calibri" w:eastAsia="Calibri" w:hAnsi="Calibri" w:cs="Times New Roman"/>
    </w:rPr>
  </w:style>
  <w:style w:type="paragraph" w:styleId="ListParagraph">
    <w:name w:val="List Paragraph"/>
    <w:basedOn w:val="Normal"/>
    <w:uiPriority w:val="34"/>
    <w:qFormat/>
    <w:rsid w:val="00260309"/>
    <w:pPr>
      <w:ind w:left="720"/>
      <w:contextualSpacing/>
    </w:pPr>
  </w:style>
  <w:style w:type="paragraph" w:styleId="BalloonText">
    <w:name w:val="Balloon Text"/>
    <w:basedOn w:val="Normal"/>
    <w:link w:val="BalloonTextChar"/>
    <w:uiPriority w:val="99"/>
    <w:semiHidden/>
    <w:unhideWhenUsed/>
    <w:rsid w:val="002E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B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VNN.R9</cp:lastModifiedBy>
  <cp:revision>13</cp:revision>
  <cp:lastPrinted>2023-05-04T01:14:00Z</cp:lastPrinted>
  <dcterms:created xsi:type="dcterms:W3CDTF">2023-05-04T01:22:00Z</dcterms:created>
  <dcterms:modified xsi:type="dcterms:W3CDTF">2023-05-04T01:57:00Z</dcterms:modified>
</cp:coreProperties>
</file>